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449F2" w14:textId="3A880F7F" w:rsidR="004A0695" w:rsidRDefault="00BF7165" w:rsidP="004A0695">
      <w:pPr>
        <w:jc w:val="center"/>
        <w:rPr>
          <w:b/>
        </w:rPr>
      </w:pPr>
      <w:r>
        <w:rPr>
          <w:b/>
        </w:rPr>
        <w:t>Allegato A</w:t>
      </w:r>
      <w:r w:rsidR="00FD5FB6">
        <w:rPr>
          <w:b/>
        </w:rPr>
        <w:t>3</w:t>
      </w:r>
      <w:r w:rsidR="004A0695">
        <w:rPr>
          <w:b/>
        </w:rPr>
        <w:t xml:space="preserve"> </w:t>
      </w:r>
    </w:p>
    <w:p w14:paraId="4E553981" w14:textId="0DD50199" w:rsidR="002F31E9" w:rsidRDefault="004A0695" w:rsidP="002F31E9">
      <w:pPr>
        <w:jc w:val="center"/>
      </w:pPr>
      <w:r>
        <w:t xml:space="preserve">MODELLO DI </w:t>
      </w:r>
      <w:r w:rsidR="00F058F2" w:rsidRPr="004A0695">
        <w:t>ACCORDO DELLA PARNERSHIP</w:t>
      </w:r>
      <w:r w:rsidR="00FF0CE7" w:rsidRPr="004A0695">
        <w:t xml:space="preserve"> D</w:t>
      </w:r>
      <w:r w:rsidR="00C158B7" w:rsidRPr="004A0695">
        <w:t>I</w:t>
      </w:r>
      <w:r w:rsidR="00FF0CE7" w:rsidRPr="004A0695">
        <w:t xml:space="preserve"> PROGETTO </w:t>
      </w:r>
    </w:p>
    <w:p w14:paraId="7CA19FA5" w14:textId="77777777" w:rsidR="00BF7165" w:rsidRPr="00BF7165" w:rsidRDefault="004A0695" w:rsidP="002F31E9">
      <w:pPr>
        <w:jc w:val="center"/>
        <w:rPr>
          <w:i/>
          <w:highlight w:val="yellow"/>
        </w:rPr>
      </w:pPr>
      <w:r w:rsidRPr="00BF7165">
        <w:rPr>
          <w:i/>
          <w:highlight w:val="yellow"/>
        </w:rPr>
        <w:t>(Questo modello rappresenta una tr</w:t>
      </w:r>
      <w:r w:rsidR="00BF7165" w:rsidRPr="00BF7165">
        <w:rPr>
          <w:i/>
          <w:highlight w:val="yellow"/>
        </w:rPr>
        <w:t xml:space="preserve">accia di accordo. </w:t>
      </w:r>
    </w:p>
    <w:p w14:paraId="3FAAF824" w14:textId="527C10E9" w:rsidR="004A0695" w:rsidRPr="004A0695" w:rsidRDefault="004A0695" w:rsidP="002F31E9">
      <w:pPr>
        <w:jc w:val="center"/>
      </w:pPr>
      <w:r w:rsidRPr="00BF7165">
        <w:rPr>
          <w:i/>
          <w:highlight w:val="yellow"/>
        </w:rPr>
        <w:t>In quanto modello può essere integrato e/o modificato dalle parti</w:t>
      </w:r>
      <w:r w:rsidRPr="00CC14B3">
        <w:rPr>
          <w:highlight w:val="yellow"/>
        </w:rPr>
        <w:t>)</w:t>
      </w:r>
    </w:p>
    <w:p w14:paraId="521C3FD8" w14:textId="14CE4612" w:rsidR="000A59C5" w:rsidRPr="00F059F1" w:rsidRDefault="000A59C5" w:rsidP="00CD7227">
      <w:pPr>
        <w:jc w:val="center"/>
        <w:rPr>
          <w:b/>
        </w:rPr>
      </w:pPr>
      <w:r w:rsidRPr="00F059F1">
        <w:rPr>
          <w:b/>
        </w:rPr>
        <w:t>tra</w:t>
      </w:r>
    </w:p>
    <w:p w14:paraId="6B72DC54" w14:textId="13EC9FFB" w:rsidR="00B257D5" w:rsidRPr="00F059F1" w:rsidRDefault="00B257D5" w:rsidP="00DF18FA">
      <w:pPr>
        <w:spacing w:after="0" w:line="276" w:lineRule="auto"/>
        <w:jc w:val="both"/>
      </w:pPr>
      <w:r w:rsidRPr="00F059F1">
        <w:t>…………………………………………………</w:t>
      </w:r>
      <w:r w:rsidR="00A0256A" w:rsidRPr="00F059F1">
        <w:t>…………</w:t>
      </w:r>
      <w:r w:rsidR="00134F8C" w:rsidRPr="00F059F1">
        <w:t>……… (denominazione</w:t>
      </w:r>
      <w:r w:rsidRPr="00F059F1">
        <w:t>)</w:t>
      </w:r>
      <w:r w:rsidR="00A0256A" w:rsidRPr="00F059F1">
        <w:t xml:space="preserve">, </w:t>
      </w:r>
      <w:r w:rsidR="00134F8C" w:rsidRPr="00F059F1">
        <w:t xml:space="preserve">organizzazione </w:t>
      </w:r>
      <w:r w:rsidR="00CC14B3" w:rsidRPr="00CC14B3">
        <w:t>capofila dell’Associazione Temporanea di Scopo (ATS), costituta o costituenda la cui compagine è composta dalle OdV/APS</w:t>
      </w:r>
      <w:r w:rsidR="00E958DB">
        <w:t xml:space="preserve">/Fondazione del Terzo Settore </w:t>
      </w:r>
      <w:proofErr w:type="gramStart"/>
      <w:r w:rsidR="00E958DB">
        <w:t xml:space="preserve">Onlus, </w:t>
      </w:r>
      <w:r w:rsidR="00CC14B3" w:rsidRPr="00CC14B3">
        <w:t xml:space="preserve"> indicate</w:t>
      </w:r>
      <w:proofErr w:type="gramEnd"/>
      <w:r w:rsidR="00CC14B3" w:rsidRPr="00CC14B3">
        <w:t xml:space="preserve"> </w:t>
      </w:r>
      <w:r w:rsidR="00D90478">
        <w:t>di seguito</w:t>
      </w:r>
      <w:r w:rsidR="00D90478">
        <w:rPr>
          <w:color w:val="0070C0"/>
        </w:rPr>
        <w:t xml:space="preserve">, </w:t>
      </w:r>
      <w:r w:rsidR="00A0256A" w:rsidRPr="00F059F1">
        <w:t xml:space="preserve"> denominata “</w:t>
      </w:r>
      <w:r w:rsidR="00134F8C" w:rsidRPr="00F059F1">
        <w:t xml:space="preserve">soggetto </w:t>
      </w:r>
      <w:r w:rsidRPr="00F059F1">
        <w:t>capofila”, rappresentat</w:t>
      </w:r>
      <w:r w:rsidR="00A0256A" w:rsidRPr="00F059F1">
        <w:t>a</w:t>
      </w:r>
      <w:r w:rsidRPr="00F059F1">
        <w:t xml:space="preserve"> da ………………………………………………………………………………</w:t>
      </w:r>
    </w:p>
    <w:p w14:paraId="307B7B60" w14:textId="446EF740" w:rsidR="00B257D5" w:rsidRPr="00F059F1" w:rsidRDefault="00C158B7" w:rsidP="00DF18FA">
      <w:pPr>
        <w:spacing w:after="0" w:line="276" w:lineRule="auto"/>
        <w:jc w:val="center"/>
      </w:pPr>
      <w:r>
        <w:t xml:space="preserve"> </w:t>
      </w:r>
      <w:r w:rsidR="00B257D5" w:rsidRPr="00F059F1">
        <w:t>e</w:t>
      </w:r>
    </w:p>
    <w:p w14:paraId="4A0AB2FC" w14:textId="112344A4" w:rsidR="00EA27A4" w:rsidRDefault="000A59C5" w:rsidP="00DF18FA">
      <w:pPr>
        <w:spacing w:after="0" w:line="276" w:lineRule="auto"/>
        <w:jc w:val="both"/>
      </w:pPr>
      <w:r>
        <w:t>dai partner del progetto denominato “</w:t>
      </w:r>
      <w:r w:rsidR="00D90478">
        <w:t>________________</w:t>
      </w:r>
      <w:r>
        <w:t>”, che costituisco</w:t>
      </w:r>
      <w:r w:rsidR="00D90478">
        <w:t>no</w:t>
      </w:r>
      <w:r>
        <w:t xml:space="preserve"> l’</w:t>
      </w:r>
      <w:r w:rsidR="00EA27A4">
        <w:t>ATS</w:t>
      </w:r>
      <w:r w:rsidR="00D90478">
        <w:t>, come d</w:t>
      </w:r>
      <w:r>
        <w:t>i seguito</w:t>
      </w:r>
      <w:r w:rsidR="00EA27A4">
        <w:t>:</w:t>
      </w:r>
      <w:r w:rsidR="00D464D4">
        <w:t xml:space="preserve"> </w:t>
      </w:r>
    </w:p>
    <w:p w14:paraId="63F3F128" w14:textId="246CDF81" w:rsidR="00EA27A4" w:rsidRDefault="00D948D1" w:rsidP="00DF18FA">
      <w:pPr>
        <w:pStyle w:val="Paragrafoelenco"/>
        <w:numPr>
          <w:ilvl w:val="0"/>
          <w:numId w:val="23"/>
        </w:numPr>
        <w:spacing w:after="0" w:line="276" w:lineRule="auto"/>
        <w:jc w:val="both"/>
      </w:pPr>
      <w:r>
        <w:t xml:space="preserve">Responsabile Legale, </w:t>
      </w:r>
      <w:r w:rsidR="006D6AE0">
        <w:t xml:space="preserve">Denominazione </w:t>
      </w:r>
      <w:r w:rsidR="00E958DB">
        <w:t xml:space="preserve">ETS </w:t>
      </w:r>
      <w:r w:rsidR="006D6AE0">
        <w:t>e codice fiscale</w:t>
      </w:r>
    </w:p>
    <w:p w14:paraId="599F8504" w14:textId="77777777" w:rsidR="00EA27A4" w:rsidRDefault="00EA27A4" w:rsidP="00DF18FA">
      <w:pPr>
        <w:pStyle w:val="Paragrafoelenco"/>
        <w:numPr>
          <w:ilvl w:val="0"/>
          <w:numId w:val="23"/>
        </w:numPr>
        <w:spacing w:after="0" w:line="276" w:lineRule="auto"/>
        <w:jc w:val="both"/>
      </w:pPr>
      <w:r>
        <w:t>…</w:t>
      </w:r>
    </w:p>
    <w:p w14:paraId="60F6B727" w14:textId="59D2842D" w:rsidR="00EA27A4" w:rsidRDefault="00EA27A4" w:rsidP="00DF18FA">
      <w:pPr>
        <w:pStyle w:val="Paragrafoelenco"/>
        <w:numPr>
          <w:ilvl w:val="0"/>
          <w:numId w:val="23"/>
        </w:numPr>
        <w:spacing w:after="0" w:line="276" w:lineRule="auto"/>
        <w:jc w:val="both"/>
      </w:pPr>
      <w:r>
        <w:t>…</w:t>
      </w:r>
    </w:p>
    <w:p w14:paraId="7C25A057" w14:textId="7D4A2432" w:rsidR="006D6AE0" w:rsidRDefault="000A59C5" w:rsidP="00DF18FA">
      <w:pPr>
        <w:pStyle w:val="Paragrafoelenco"/>
        <w:numPr>
          <w:ilvl w:val="0"/>
          <w:numId w:val="23"/>
        </w:numPr>
        <w:spacing w:after="0" w:line="276" w:lineRule="auto"/>
        <w:jc w:val="both"/>
      </w:pPr>
      <w:r>
        <w:t>…</w:t>
      </w:r>
    </w:p>
    <w:p w14:paraId="205B7D17" w14:textId="3DD32477" w:rsidR="000A59C5" w:rsidRDefault="000A59C5" w:rsidP="00DF18FA">
      <w:pPr>
        <w:pStyle w:val="Paragrafoelenco"/>
        <w:numPr>
          <w:ilvl w:val="0"/>
          <w:numId w:val="23"/>
        </w:numPr>
        <w:spacing w:after="0" w:line="276" w:lineRule="auto"/>
        <w:jc w:val="both"/>
      </w:pPr>
      <w:r>
        <w:t>…</w:t>
      </w:r>
    </w:p>
    <w:p w14:paraId="682ACDEF" w14:textId="19EDBAB9" w:rsidR="000A59C5" w:rsidRDefault="000A59C5" w:rsidP="00DF18FA">
      <w:pPr>
        <w:pStyle w:val="Paragrafoelenco"/>
        <w:numPr>
          <w:ilvl w:val="0"/>
          <w:numId w:val="23"/>
        </w:numPr>
        <w:spacing w:after="0" w:line="276" w:lineRule="auto"/>
        <w:jc w:val="both"/>
      </w:pPr>
      <w:r>
        <w:t>…</w:t>
      </w:r>
    </w:p>
    <w:p w14:paraId="50210AD2" w14:textId="5074E7AC" w:rsidR="000A59C5" w:rsidRDefault="000A59C5" w:rsidP="00DF18FA">
      <w:pPr>
        <w:pStyle w:val="Paragrafoelenco"/>
        <w:numPr>
          <w:ilvl w:val="0"/>
          <w:numId w:val="23"/>
        </w:numPr>
        <w:spacing w:after="0" w:line="276" w:lineRule="auto"/>
        <w:jc w:val="both"/>
      </w:pPr>
      <w:r>
        <w:t>…</w:t>
      </w:r>
    </w:p>
    <w:p w14:paraId="2FE89F08" w14:textId="1574E69C" w:rsidR="000A59C5" w:rsidRDefault="000A59C5" w:rsidP="00DF18FA">
      <w:pPr>
        <w:pStyle w:val="Paragrafoelenco"/>
        <w:numPr>
          <w:ilvl w:val="0"/>
          <w:numId w:val="23"/>
        </w:numPr>
        <w:spacing w:after="0" w:line="276" w:lineRule="auto"/>
        <w:jc w:val="both"/>
      </w:pPr>
      <w:r>
        <w:t>…</w:t>
      </w:r>
    </w:p>
    <w:p w14:paraId="40BFA419" w14:textId="6B66FDEE" w:rsidR="000A59C5" w:rsidRDefault="000A59C5" w:rsidP="00DF18FA">
      <w:pPr>
        <w:pStyle w:val="Paragrafoelenco"/>
        <w:numPr>
          <w:ilvl w:val="0"/>
          <w:numId w:val="23"/>
        </w:numPr>
        <w:spacing w:after="0" w:line="276" w:lineRule="auto"/>
        <w:jc w:val="both"/>
      </w:pPr>
      <w:r>
        <w:t>…</w:t>
      </w:r>
    </w:p>
    <w:p w14:paraId="692885A7" w14:textId="02D15F50" w:rsidR="000A59C5" w:rsidRDefault="000A59C5" w:rsidP="000A59C5">
      <w:pPr>
        <w:pStyle w:val="Paragrafoelenco"/>
        <w:numPr>
          <w:ilvl w:val="0"/>
          <w:numId w:val="23"/>
        </w:numPr>
        <w:spacing w:after="0" w:line="360" w:lineRule="auto"/>
        <w:jc w:val="both"/>
      </w:pPr>
      <w:r>
        <w:t>…</w:t>
      </w:r>
    </w:p>
    <w:p w14:paraId="354232DD" w14:textId="494F9DF0" w:rsidR="002F4DEA" w:rsidRDefault="002F4DEA" w:rsidP="000A59C5">
      <w:pPr>
        <w:pStyle w:val="Paragrafoelenco"/>
        <w:numPr>
          <w:ilvl w:val="0"/>
          <w:numId w:val="23"/>
        </w:numPr>
        <w:spacing w:after="0" w:line="360" w:lineRule="auto"/>
        <w:jc w:val="both"/>
      </w:pPr>
      <w:r>
        <w:t>…</w:t>
      </w:r>
    </w:p>
    <w:p w14:paraId="0E6AE62B" w14:textId="2A365561" w:rsidR="002F4DEA" w:rsidRDefault="002F4DEA" w:rsidP="000A59C5">
      <w:pPr>
        <w:pStyle w:val="Paragrafoelenco"/>
        <w:numPr>
          <w:ilvl w:val="0"/>
          <w:numId w:val="23"/>
        </w:numPr>
        <w:spacing w:after="0" w:line="360" w:lineRule="auto"/>
        <w:jc w:val="both"/>
      </w:pPr>
      <w:r>
        <w:t>…</w:t>
      </w:r>
    </w:p>
    <w:p w14:paraId="537BED08" w14:textId="77777777" w:rsidR="00B257D5" w:rsidRDefault="00B257D5" w:rsidP="00B257D5">
      <w:pPr>
        <w:jc w:val="center"/>
      </w:pPr>
      <w:r>
        <w:t>PREMESSO che</w:t>
      </w:r>
    </w:p>
    <w:p w14:paraId="544133C2" w14:textId="77777777" w:rsidR="00B257D5" w:rsidRPr="003127A1" w:rsidRDefault="00B257D5" w:rsidP="00B257D5">
      <w:pPr>
        <w:pStyle w:val="Paragrafoelenco"/>
        <w:numPr>
          <w:ilvl w:val="0"/>
          <w:numId w:val="2"/>
        </w:numPr>
        <w:jc w:val="both"/>
      </w:pPr>
      <w:r w:rsidRPr="003127A1">
        <w:t xml:space="preserve">l’articolo 118 della Costituzione prevede che le funzioni amministrative sono attribuite ai Comuni, salvo che, per assicurarne l’esercizio unitario siano conferite a Province, Città metropolitane, Regioni e Stato, sulla base dei principi di sussidiarietà, differenziazione </w:t>
      </w:r>
      <w:r w:rsidR="001443A7" w:rsidRPr="003127A1">
        <w:t>e</w:t>
      </w:r>
      <w:r w:rsidRPr="003127A1">
        <w:t xml:space="preserve"> adeguatezza e che Stato, Regioni, Città metropolitane, Province e Comuni favoriscono l’autonoma iniziativa dei cittadini, singoli o associati, per lo svolgimento di attività di interesse generale, sulla base del principio di sussidiarietà;</w:t>
      </w:r>
    </w:p>
    <w:p w14:paraId="646B69DF" w14:textId="77777777" w:rsidR="00B257D5" w:rsidRPr="003127A1" w:rsidRDefault="009F236D" w:rsidP="00B257D5">
      <w:pPr>
        <w:pStyle w:val="Paragrafoelenco"/>
        <w:numPr>
          <w:ilvl w:val="0"/>
          <w:numId w:val="2"/>
        </w:numPr>
        <w:jc w:val="both"/>
      </w:pPr>
      <w:r w:rsidRPr="003127A1">
        <w:t>la Legge</w:t>
      </w:r>
      <w:r w:rsidR="00B257D5" w:rsidRPr="003127A1">
        <w:t xml:space="preserve"> 6 giugno 2016, n.106, recante “Delega al Governo per la riforma del Terzo settore, dell’impresa sociale e per la disciplina del servizio civile universale”, all’articolo 1, comma 1, al fine di sostenere  l’autonoma iniziativa dei cittadini che concorrono, anche in forma associata, a perseguire il bene comune, ad elevare i livelli di cittadinanza attiva, di coesione e protezione sociale, favorendo la partecipazione, l’inclusione e il pieno sviluppo della persona, a valorizzare il potenziale di crescita e di occupazione lavorativa,  riconosce il ruolo degli enti del Terzo settore, i quali, costituiti per il perseguimento, senza scopo di lucro, di finalità civiche, solidaristiche e di utilità sociale, in attuazione del principio di sussidiarietà, promuovono e realizzano attività di interesse generale mediante forme di azione volontaria e gratuita o di mutualità o di produzione e scambio di beni e servizi;</w:t>
      </w:r>
    </w:p>
    <w:p w14:paraId="6EC127FF" w14:textId="77777777" w:rsidR="00102025" w:rsidRDefault="00D44C15" w:rsidP="00102025">
      <w:pPr>
        <w:pStyle w:val="Paragrafoelenco"/>
        <w:numPr>
          <w:ilvl w:val="0"/>
          <w:numId w:val="2"/>
        </w:numPr>
        <w:rPr>
          <w:rFonts w:cstheme="minorHAnsi"/>
          <w:color w:val="000000"/>
        </w:rPr>
      </w:pPr>
      <w:r w:rsidRPr="00786F74">
        <w:t>con Deliberazione n. 826 del 29/06/2020 la Regione Marche ha aderito all'Accordo di programma Stato-Regione Marche 2020 per il sostegno allo svolgimento di attività di interesse generale da parte di Organizzazioni di volontariato (OdV) e Associazioni di promozione sociale (APS);</w:t>
      </w:r>
      <w:r w:rsidR="00525B93" w:rsidRPr="00102025">
        <w:rPr>
          <w:rFonts w:cstheme="minorHAnsi"/>
          <w:color w:val="000000"/>
        </w:rPr>
        <w:t xml:space="preserve"> </w:t>
      </w:r>
    </w:p>
    <w:p w14:paraId="46ADAD0F" w14:textId="1FB703CB" w:rsidR="00525B93" w:rsidRPr="00102025" w:rsidRDefault="00102025" w:rsidP="00102025">
      <w:pPr>
        <w:pStyle w:val="Paragrafoelenco"/>
        <w:numPr>
          <w:ilvl w:val="0"/>
          <w:numId w:val="2"/>
        </w:numPr>
        <w:rPr>
          <w:rFonts w:cstheme="minorHAnsi"/>
          <w:color w:val="000000"/>
        </w:rPr>
      </w:pPr>
      <w:r w:rsidRPr="00102025">
        <w:rPr>
          <w:rFonts w:cstheme="minorHAnsi"/>
          <w:color w:val="000000"/>
        </w:rPr>
        <w:t>Con DGR n.1546 del 01/12/</w:t>
      </w:r>
      <w:proofErr w:type="gramStart"/>
      <w:r w:rsidRPr="00102025">
        <w:rPr>
          <w:rFonts w:cstheme="minorHAnsi"/>
          <w:color w:val="000000"/>
        </w:rPr>
        <w:t>2020  la</w:t>
      </w:r>
      <w:proofErr w:type="gramEnd"/>
      <w:r w:rsidRPr="00102025">
        <w:rPr>
          <w:rFonts w:cstheme="minorHAnsi"/>
          <w:color w:val="000000"/>
        </w:rPr>
        <w:t xml:space="preserve"> Giunta ha destinato una quota parte delle risorse assegn</w:t>
      </w:r>
      <w:r>
        <w:rPr>
          <w:rFonts w:cstheme="minorHAnsi"/>
          <w:color w:val="000000"/>
        </w:rPr>
        <w:t xml:space="preserve">ate, di cui ai D.M. n. 44/2020 e </w:t>
      </w:r>
      <w:r w:rsidRPr="00102025">
        <w:rPr>
          <w:rFonts w:cstheme="minorHAnsi"/>
          <w:color w:val="000000"/>
        </w:rPr>
        <w:t>93/2020;</w:t>
      </w:r>
    </w:p>
    <w:p w14:paraId="2474A169" w14:textId="2A9D9B39" w:rsidR="00525B93" w:rsidRPr="00525B93" w:rsidRDefault="00525B93" w:rsidP="00723929">
      <w:pPr>
        <w:pStyle w:val="Paragrafoelenco"/>
        <w:numPr>
          <w:ilvl w:val="0"/>
          <w:numId w:val="2"/>
        </w:numPr>
        <w:jc w:val="both"/>
      </w:pPr>
      <w:r w:rsidRPr="00102025">
        <w:rPr>
          <w:rFonts w:cstheme="minorHAnsi"/>
          <w:color w:val="000000"/>
        </w:rPr>
        <w:lastRenderedPageBreak/>
        <w:t xml:space="preserve">con </w:t>
      </w:r>
      <w:r w:rsidRPr="00525B93">
        <w:t>DGR 884 del 12.07.2021 sono state approvate le Linee Guida per l’utilizzo delle risorse incrementali di cui al D.M. 156 del 22.12.2020 del Ministro del Lavoro e delle Politiche sociali, assegnate dall’articolo 67 del D.L. 19 maggio 2020, n. 34, convertito, con modificazioni, dalla legge 17 luglio 2020, n.77, come disposto dal precedente D.M. n. 93 del 7 agosto 2020, a destinazione vincolata ad incremento del fondo di cui all’art.72 del D.Lgs.117/2017, destinato alle Regioni in virtù ragione dell’evolu</w:t>
      </w:r>
      <w:r w:rsidR="00102025">
        <w:t xml:space="preserve">zione dell’epidemia da COVID-19 . </w:t>
      </w:r>
      <w:r w:rsidRPr="00525B93">
        <w:t>Tali risorse vanno quindi ad integrare la programmazione regionale avviata con la DGR 1546 del 01.12.2020.</w:t>
      </w:r>
    </w:p>
    <w:p w14:paraId="2960F0D1" w14:textId="77777777" w:rsidR="00525B93" w:rsidRPr="00525B93" w:rsidRDefault="00525B93" w:rsidP="00102025">
      <w:pPr>
        <w:pStyle w:val="Paragrafoelenco"/>
        <w:numPr>
          <w:ilvl w:val="0"/>
          <w:numId w:val="2"/>
        </w:numPr>
        <w:jc w:val="both"/>
      </w:pPr>
      <w:r w:rsidRPr="00525B93">
        <w:t xml:space="preserve">Con tali risorse sono finanziabili le attività di interesse generale di cui all’art 5 del </w:t>
      </w:r>
      <w:proofErr w:type="spellStart"/>
      <w:proofErr w:type="gramStart"/>
      <w:r w:rsidRPr="00525B93">
        <w:t>D.Lgs</w:t>
      </w:r>
      <w:proofErr w:type="gramEnd"/>
      <w:r w:rsidRPr="00525B93">
        <w:t>.</w:t>
      </w:r>
      <w:proofErr w:type="spellEnd"/>
      <w:r w:rsidRPr="00525B93">
        <w:t xml:space="preserve"> 117/2017 finalisticamente volte a fronteggiare le emergenze sociali ed assistenziali determinate dall'epidemia di COVID -19.</w:t>
      </w:r>
    </w:p>
    <w:p w14:paraId="460BA7A9" w14:textId="77777777" w:rsidR="00525B93" w:rsidRDefault="00525B93" w:rsidP="00525B93">
      <w:pPr>
        <w:pStyle w:val="Paragrafoelenco"/>
        <w:numPr>
          <w:ilvl w:val="0"/>
          <w:numId w:val="2"/>
        </w:numPr>
        <w:jc w:val="both"/>
      </w:pPr>
      <w:r>
        <w:t>Tali risorse vanno quindi ad integrare la programmazione regionale avviata con la DGR 1546 del 01.12.2020.</w:t>
      </w:r>
    </w:p>
    <w:p w14:paraId="5D65EFA1" w14:textId="4A2743FF" w:rsidR="00D43650" w:rsidRPr="000A59C5" w:rsidRDefault="000A59C5" w:rsidP="000A59C5">
      <w:pPr>
        <w:jc w:val="center"/>
        <w:rPr>
          <w:b/>
        </w:rPr>
      </w:pPr>
      <w:r w:rsidRPr="000A59C5">
        <w:rPr>
          <w:b/>
        </w:rPr>
        <w:t>tutto ciò premesso si conviene e si stipula quanto segue:</w:t>
      </w:r>
    </w:p>
    <w:p w14:paraId="2AA6D80B" w14:textId="2DF89947" w:rsidR="00D43650" w:rsidRDefault="00D43650" w:rsidP="00D43650">
      <w:pPr>
        <w:jc w:val="center"/>
      </w:pPr>
      <w:r>
        <w:t>Art</w:t>
      </w:r>
      <w:r w:rsidR="00786F74">
        <w:t>icolo 1</w:t>
      </w:r>
      <w:r w:rsidR="00786F74">
        <w:br/>
        <w:t>(Oggetto dell’Accordo</w:t>
      </w:r>
      <w:r>
        <w:t>)</w:t>
      </w:r>
    </w:p>
    <w:p w14:paraId="5DBAEEB1" w14:textId="786B5F18" w:rsidR="00D43650" w:rsidRDefault="001443A7" w:rsidP="00D43650">
      <w:pPr>
        <w:jc w:val="both"/>
      </w:pPr>
      <w:r>
        <w:t xml:space="preserve">1. </w:t>
      </w:r>
      <w:r w:rsidR="005513EB">
        <w:t xml:space="preserve">Il </w:t>
      </w:r>
      <w:r w:rsidR="00D43650" w:rsidRPr="006D6AE0">
        <w:t>capofila</w:t>
      </w:r>
      <w:r w:rsidR="00786F74">
        <w:t>,</w:t>
      </w:r>
      <w:r>
        <w:t xml:space="preserve"> </w:t>
      </w:r>
      <w:r w:rsidR="005513EB">
        <w:t>i</w:t>
      </w:r>
      <w:r w:rsidR="00786F74">
        <w:t xml:space="preserve"> partner </w:t>
      </w:r>
      <w:r w:rsidR="005513EB" w:rsidRPr="005D5FF0">
        <w:t>ed i collaboratori</w:t>
      </w:r>
      <w:r w:rsidR="00074ACF">
        <w:t xml:space="preserve"> (soggetti sinergici e </w:t>
      </w:r>
      <w:proofErr w:type="gramStart"/>
      <w:r w:rsidR="00074ACF">
        <w:t xml:space="preserve">aderenti) </w:t>
      </w:r>
      <w:r w:rsidR="00D43650" w:rsidRPr="005D5FF0">
        <w:t xml:space="preserve"> si</w:t>
      </w:r>
      <w:proofErr w:type="gramEnd"/>
      <w:r w:rsidR="00D43650" w:rsidRPr="005D5FF0">
        <w:t xml:space="preserve"> impegnano</w:t>
      </w:r>
      <w:r w:rsidR="00D43650">
        <w:t>, nel quadro della normativa vigente in materia, a realizzare, in uno spirito di cooperazione</w:t>
      </w:r>
      <w:r w:rsidR="005513EB">
        <w:t xml:space="preserve"> tra loro e con la Regione Marche</w:t>
      </w:r>
      <w:r w:rsidR="00D43650">
        <w:t>,</w:t>
      </w:r>
      <w:r w:rsidR="00074ACF">
        <w:t xml:space="preserve"> </w:t>
      </w:r>
      <w:r w:rsidR="003D0136">
        <w:t xml:space="preserve"> </w:t>
      </w:r>
      <w:r w:rsidR="00014904" w:rsidRPr="00ED414C">
        <w:t xml:space="preserve">il progetto regionale </w:t>
      </w:r>
      <w:r w:rsidR="00786F74">
        <w:t xml:space="preserve">di cui al </w:t>
      </w:r>
      <w:r w:rsidR="005D5FF0">
        <w:t>presen</w:t>
      </w:r>
      <w:r w:rsidR="005D5FF0" w:rsidRPr="00786F74">
        <w:t>te accordo</w:t>
      </w:r>
      <w:r w:rsidR="00433B6B" w:rsidRPr="00786F74">
        <w:t xml:space="preserve"> denominato </w:t>
      </w:r>
      <w:r w:rsidR="00617C26" w:rsidRPr="00786F74">
        <w:t>‘</w:t>
      </w:r>
      <w:r w:rsidR="005D5FF0" w:rsidRPr="00786F74">
        <w:t xml:space="preserve">_______________________________” </w:t>
      </w:r>
      <w:r w:rsidR="00D43650" w:rsidRPr="00786F74">
        <w:t xml:space="preserve">secondo le finalità ed i </w:t>
      </w:r>
      <w:r w:rsidR="00433B6B" w:rsidRPr="00786F74">
        <w:t xml:space="preserve">vincoli </w:t>
      </w:r>
      <w:r w:rsidR="00D43650" w:rsidRPr="00786F74">
        <w:t>stabiliti dalla deliberazione n.</w:t>
      </w:r>
      <w:r w:rsidR="009C5F45" w:rsidRPr="00786F74">
        <w:t xml:space="preserve"> </w:t>
      </w:r>
      <w:r w:rsidR="00812743">
        <w:t>884/2021</w:t>
      </w:r>
      <w:r w:rsidR="005D5FF0" w:rsidRPr="00786F74">
        <w:t xml:space="preserve"> e dall’Avviso Pubblico approvato con DDPF n.____ del _____</w:t>
      </w:r>
    </w:p>
    <w:p w14:paraId="7FB5AB3C" w14:textId="77777777" w:rsidR="00D43650" w:rsidRDefault="00D43650" w:rsidP="00D43650">
      <w:pPr>
        <w:spacing w:after="0"/>
        <w:jc w:val="center"/>
      </w:pPr>
      <w:r>
        <w:t>Articolo 2</w:t>
      </w:r>
    </w:p>
    <w:p w14:paraId="77770A0A" w14:textId="303C5251" w:rsidR="00D43650" w:rsidRDefault="000D44B0" w:rsidP="000F3837">
      <w:pPr>
        <w:spacing w:after="0"/>
        <w:jc w:val="center"/>
      </w:pPr>
      <w:r>
        <w:t>(Definizione dei</w:t>
      </w:r>
      <w:r w:rsidR="00D43650">
        <w:t xml:space="preserve"> ri</w:t>
      </w:r>
      <w:r>
        <w:t>spettivi obblighi,</w:t>
      </w:r>
      <w:r w:rsidR="000F3837">
        <w:t xml:space="preserve"> funzioni e competenze)</w:t>
      </w:r>
    </w:p>
    <w:p w14:paraId="2CC91B8B" w14:textId="77777777" w:rsidR="000F3837" w:rsidRDefault="000F3837" w:rsidP="000F3837">
      <w:pPr>
        <w:spacing w:after="0"/>
        <w:jc w:val="center"/>
      </w:pPr>
    </w:p>
    <w:p w14:paraId="3A326B5A" w14:textId="3DEF502E" w:rsidR="00D43650" w:rsidRPr="00E32B10" w:rsidRDefault="005513EB" w:rsidP="00D43650">
      <w:pPr>
        <w:pStyle w:val="Paragrafoelenco"/>
        <w:numPr>
          <w:ilvl w:val="0"/>
          <w:numId w:val="3"/>
        </w:numPr>
      </w:pPr>
      <w:r w:rsidRPr="00E32B10">
        <w:t xml:space="preserve">Il </w:t>
      </w:r>
      <w:r w:rsidR="00D43650" w:rsidRPr="00E32B10">
        <w:t>capofila è responsabile</w:t>
      </w:r>
      <w:r w:rsidR="0008260E">
        <w:t xml:space="preserve"> verso la Regione e si impegna</w:t>
      </w:r>
      <w:r w:rsidR="00D43650" w:rsidRPr="00E32B10">
        <w:t>:</w:t>
      </w:r>
    </w:p>
    <w:p w14:paraId="2AB4BF73" w14:textId="3E04EF64" w:rsidR="005D5FF0" w:rsidRPr="00E32B10" w:rsidRDefault="00786F74" w:rsidP="00E32B10">
      <w:pPr>
        <w:pStyle w:val="Paragrafoelenco"/>
        <w:ind w:left="360"/>
        <w:jc w:val="both"/>
      </w:pPr>
      <w:r w:rsidRPr="00E32B10">
        <w:t>a.</w:t>
      </w:r>
      <w:r w:rsidRPr="00E32B10">
        <w:tab/>
        <w:t xml:space="preserve">ad attuare il progetto regionale di rete denominato “____________________”, articolato in interventi emergenziali e post emergenziali, specificati nella proposta progettuale presentata alla medesima PF per l’approvazione; </w:t>
      </w:r>
    </w:p>
    <w:p w14:paraId="73217132" w14:textId="16AD712E" w:rsidR="005D5FF0" w:rsidRPr="00E32B10" w:rsidRDefault="005D5FF0" w:rsidP="00E32B10">
      <w:pPr>
        <w:pStyle w:val="Paragrafoelenco"/>
        <w:ind w:left="360"/>
        <w:jc w:val="both"/>
      </w:pPr>
      <w:r w:rsidRPr="00E32B10">
        <w:t>b.</w:t>
      </w:r>
      <w:r w:rsidRPr="00E32B10">
        <w:tab/>
      </w:r>
      <w:r w:rsidR="00A44148" w:rsidRPr="00E32B10">
        <w:t xml:space="preserve">a </w:t>
      </w:r>
      <w:r w:rsidRPr="00E32B10">
        <w:t>garantire la realizzazione degli interventi sull’intero territorio regionale, facendo sì che le azioni di rete si svolgano in tutte e cinque le province marchigiane;</w:t>
      </w:r>
    </w:p>
    <w:p w14:paraId="650083DF" w14:textId="633C0F0A" w:rsidR="005D5FF0" w:rsidRPr="00E32B10" w:rsidRDefault="005D5FF0" w:rsidP="00E32B10">
      <w:pPr>
        <w:pStyle w:val="Paragrafoelenco"/>
        <w:ind w:left="360"/>
        <w:jc w:val="both"/>
      </w:pPr>
      <w:r w:rsidRPr="00E32B10">
        <w:t>c.</w:t>
      </w:r>
      <w:r w:rsidRPr="00E32B10">
        <w:tab/>
      </w:r>
      <w:r w:rsidR="00A44148" w:rsidRPr="00E32B10">
        <w:t xml:space="preserve">ad </w:t>
      </w:r>
      <w:r w:rsidRPr="00E32B10">
        <w:t>assumere la titolarità dei rapporti con la Regione per il trasferimento delle risorse finanziarie;</w:t>
      </w:r>
    </w:p>
    <w:p w14:paraId="5FCFF3D4" w14:textId="52E788A0" w:rsidR="005D5FF0" w:rsidRPr="00E32B10" w:rsidRDefault="005D5FF0" w:rsidP="00E32B10">
      <w:pPr>
        <w:pStyle w:val="Paragrafoelenco"/>
        <w:ind w:left="360"/>
        <w:jc w:val="both"/>
      </w:pPr>
      <w:r w:rsidRPr="00E32B10">
        <w:t>d.</w:t>
      </w:r>
      <w:r w:rsidRPr="00E32B10">
        <w:tab/>
      </w:r>
      <w:r w:rsidR="00A44148" w:rsidRPr="00E32B10">
        <w:t>a valutare l’apertura del gruppo di rete, previa autorizzazione dalla Regione Marche, alla partecipazione di nuove Organizzazioni di volontariato e /o Associazioni di Promozione Sociale, in possesso dei prescritti requisiti</w:t>
      </w:r>
      <w:r w:rsidR="0008260E">
        <w:t>,</w:t>
      </w:r>
      <w:r w:rsidR="00A44148" w:rsidRPr="00E32B10">
        <w:t xml:space="preserve"> se valutato utile al miglioramento delle azioni e degli obiettivi del progetto; </w:t>
      </w:r>
    </w:p>
    <w:p w14:paraId="47C9E27C" w14:textId="5B13877B" w:rsidR="005D5FF0" w:rsidRPr="00E32B10" w:rsidRDefault="00A44148" w:rsidP="00E32B10">
      <w:pPr>
        <w:pStyle w:val="Paragrafoelenco"/>
        <w:ind w:left="360"/>
        <w:jc w:val="both"/>
      </w:pPr>
      <w:r w:rsidRPr="00E32B10">
        <w:t>e.</w:t>
      </w:r>
      <w:r w:rsidRPr="00E32B10">
        <w:tab/>
        <w:t xml:space="preserve">a valutare l'apertura del gruppo di rete </w:t>
      </w:r>
      <w:r w:rsidR="0008260E">
        <w:t xml:space="preserve">ai </w:t>
      </w:r>
      <w:r w:rsidRPr="00E32B10">
        <w:t xml:space="preserve">collaboratori (soggetti sinergici o </w:t>
      </w:r>
      <w:proofErr w:type="gramStart"/>
      <w:r w:rsidRPr="00E32B10">
        <w:t>aderenti)  che</w:t>
      </w:r>
      <w:proofErr w:type="gramEnd"/>
      <w:r w:rsidRPr="00E32B10">
        <w:t xml:space="preserve"> possano apportare un co-finanziamento aggiuntivo  tale da favorire il perseguimento degli obiettivi di progetto;</w:t>
      </w:r>
    </w:p>
    <w:p w14:paraId="3CD9043E" w14:textId="032E0697" w:rsidR="00A44148" w:rsidRPr="00E32B10" w:rsidRDefault="005D5FF0" w:rsidP="00E32B10">
      <w:pPr>
        <w:pStyle w:val="Paragrafoelenco"/>
        <w:ind w:left="360"/>
        <w:jc w:val="both"/>
      </w:pPr>
      <w:r w:rsidRPr="00E32B10">
        <w:t>f.</w:t>
      </w:r>
      <w:r w:rsidRPr="00E32B10">
        <w:tab/>
      </w:r>
      <w:r w:rsidR="00A44148" w:rsidRPr="00E32B10">
        <w:t>a coordinare, collaborare e partecipare con i partner ed i collaboratori alla realizzazione degli interventi come definiti nella proposta progettuale;</w:t>
      </w:r>
    </w:p>
    <w:p w14:paraId="251117BF" w14:textId="7677FFB9" w:rsidR="005D5FF0" w:rsidRPr="00E32B10" w:rsidRDefault="005D5FF0" w:rsidP="00E32B10">
      <w:pPr>
        <w:pStyle w:val="Paragrafoelenco"/>
        <w:ind w:left="360"/>
        <w:jc w:val="both"/>
      </w:pPr>
      <w:r w:rsidRPr="00E32B10">
        <w:t>g.</w:t>
      </w:r>
      <w:r w:rsidRPr="00E32B10">
        <w:tab/>
      </w:r>
      <w:r w:rsidR="00A44148" w:rsidRPr="00E32B10">
        <w:t xml:space="preserve">a </w:t>
      </w:r>
      <w:r w:rsidRPr="00E32B10">
        <w:t xml:space="preserve">raccogliere e conservare </w:t>
      </w:r>
      <w:r w:rsidR="00D84496">
        <w:t xml:space="preserve">per almeno 5 anni </w:t>
      </w:r>
      <w:r w:rsidRPr="00E32B10">
        <w:t>tutta la documentazione relativa all’avvio degli interventi e alla loro rendicontazione;</w:t>
      </w:r>
    </w:p>
    <w:p w14:paraId="377D408F" w14:textId="77777777" w:rsidR="00A44148" w:rsidRPr="00E32B10" w:rsidRDefault="005D5FF0" w:rsidP="00E32B10">
      <w:pPr>
        <w:pStyle w:val="Paragrafoelenco"/>
        <w:ind w:left="360"/>
        <w:jc w:val="both"/>
      </w:pPr>
      <w:r w:rsidRPr="00E32B10">
        <w:t>h.</w:t>
      </w:r>
      <w:r w:rsidRPr="00E32B10">
        <w:tab/>
      </w:r>
      <w:r w:rsidR="00A44148" w:rsidRPr="00E32B10">
        <w:t>a monitorare l’andamento fisico e finanziario del progetto approvato, il suo sviluppo e i risultati raggiunti, disponendo - ove necessario - le opportune modifiche per un diverso approccio operativo da parte dei partner/collaboratori in modo da migliorare le attività;</w:t>
      </w:r>
    </w:p>
    <w:p w14:paraId="07A7075C" w14:textId="0366FB45" w:rsidR="00ED17DC" w:rsidRPr="00E32B10" w:rsidRDefault="005D5FF0" w:rsidP="00E32B10">
      <w:pPr>
        <w:pStyle w:val="Paragrafoelenco"/>
        <w:ind w:left="360"/>
        <w:jc w:val="both"/>
      </w:pPr>
      <w:r w:rsidRPr="00E32B10">
        <w:t>i.</w:t>
      </w:r>
      <w:r w:rsidRPr="00E32B10">
        <w:tab/>
      </w:r>
      <w:r w:rsidR="00ED17DC" w:rsidRPr="00E32B10">
        <w:t xml:space="preserve">a garantire il coordinamento generale del progetto, la rappresentanza e la responsabilità tecnica, amministrativa e finanziaria della sua gestione nei confronti della Regione, prevedendo incontri periodici </w:t>
      </w:r>
      <w:r w:rsidR="00ED17DC" w:rsidRPr="00E32B10">
        <w:lastRenderedPageBreak/>
        <w:t xml:space="preserve">(anche in remoto) con il gruppo di rete (di norma ogni 15gg), </w:t>
      </w:r>
      <w:proofErr w:type="gramStart"/>
      <w:r w:rsidR="00ED17DC" w:rsidRPr="00E32B10">
        <w:t xml:space="preserve">garantendo </w:t>
      </w:r>
      <w:r w:rsidR="00665C87" w:rsidRPr="00E32B10">
        <w:t xml:space="preserve"> un</w:t>
      </w:r>
      <w:proofErr w:type="gramEnd"/>
      <w:r w:rsidR="00665C87" w:rsidRPr="00E32B10">
        <w:t xml:space="preserve"> sistema di comunicazione, collegamento e coordinamento tra i partner ed i collaboratori (soggetti sinergici e adere</w:t>
      </w:r>
      <w:r w:rsidR="00ED17DC" w:rsidRPr="00E32B10">
        <w:t>n</w:t>
      </w:r>
      <w:r w:rsidR="00665C87" w:rsidRPr="00E32B10">
        <w:t>ti);</w:t>
      </w:r>
    </w:p>
    <w:p w14:paraId="056DA3C3" w14:textId="4F8A5B88" w:rsidR="005D5FF0" w:rsidRPr="00E32B10" w:rsidRDefault="005D5FF0" w:rsidP="00E32B10">
      <w:pPr>
        <w:pStyle w:val="Paragrafoelenco"/>
        <w:ind w:left="360"/>
        <w:jc w:val="both"/>
      </w:pPr>
      <w:r w:rsidRPr="00E32B10">
        <w:t>k.</w:t>
      </w:r>
      <w:r w:rsidRPr="00E32B10">
        <w:tab/>
      </w:r>
      <w:r w:rsidR="00ED17DC" w:rsidRPr="00E32B10">
        <w:t xml:space="preserve">a </w:t>
      </w:r>
      <w:r w:rsidRPr="00E32B10">
        <w:t>sottoporre al legale rappresentante degli enti partner specifiche criticità riscontrate nella realizzazione degli interventi;</w:t>
      </w:r>
    </w:p>
    <w:p w14:paraId="5A3017B3" w14:textId="3360831D" w:rsidR="005D5FF0" w:rsidRPr="00E32B10" w:rsidRDefault="005D5FF0" w:rsidP="00E32B10">
      <w:pPr>
        <w:pStyle w:val="Paragrafoelenco"/>
        <w:ind w:left="360"/>
        <w:jc w:val="both"/>
      </w:pPr>
      <w:r w:rsidRPr="00E32B10">
        <w:t>l.</w:t>
      </w:r>
      <w:r w:rsidRPr="00E32B10">
        <w:tab/>
      </w:r>
      <w:r w:rsidR="00ED17DC" w:rsidRPr="00E32B10">
        <w:t xml:space="preserve">a </w:t>
      </w:r>
      <w:r w:rsidRPr="00E32B10">
        <w:t>trasferire ai partner che compongono l’ATS, la quota di budget di competenza;</w:t>
      </w:r>
    </w:p>
    <w:p w14:paraId="020A2026" w14:textId="1F99A5BB" w:rsidR="005D5FF0" w:rsidRPr="00E32B10" w:rsidRDefault="005D5FF0" w:rsidP="00E32B10">
      <w:pPr>
        <w:pStyle w:val="Paragrafoelenco"/>
        <w:ind w:left="360"/>
        <w:jc w:val="both"/>
      </w:pPr>
      <w:r w:rsidRPr="00E32B10">
        <w:t>m.</w:t>
      </w:r>
      <w:r w:rsidRPr="00E32B10">
        <w:tab/>
      </w:r>
      <w:r w:rsidR="00ED17DC" w:rsidRPr="00E32B10">
        <w:t xml:space="preserve">a </w:t>
      </w:r>
      <w:r w:rsidRPr="00E32B10">
        <w:t>garantire la tracciabilità dei flussi finanziari attraverso l’utilizz</w:t>
      </w:r>
      <w:r w:rsidR="00ED17DC" w:rsidRPr="00E32B10">
        <w:t>o di un conto corrente dedicato intestato</w:t>
      </w:r>
      <w:r w:rsidRPr="00E32B10">
        <w:t xml:space="preserve"> all’Ente attuatore sul quale risulteranno sia l’incasso delle erogazioni, sia i pagamenti di tutte le spese inerenti al progetto;</w:t>
      </w:r>
    </w:p>
    <w:p w14:paraId="597FF76B" w14:textId="26EAEF92" w:rsidR="005D5FF0" w:rsidRPr="00E32B10" w:rsidRDefault="005D5FF0" w:rsidP="00E32B10">
      <w:pPr>
        <w:pStyle w:val="Paragrafoelenco"/>
        <w:ind w:left="360"/>
        <w:jc w:val="both"/>
      </w:pPr>
      <w:r w:rsidRPr="00E32B10">
        <w:t>n.</w:t>
      </w:r>
      <w:r w:rsidRPr="00E32B10">
        <w:tab/>
      </w:r>
      <w:r w:rsidR="00ED17DC" w:rsidRPr="00E32B10">
        <w:t xml:space="preserve">a </w:t>
      </w:r>
      <w:r w:rsidRPr="00E32B10">
        <w:t xml:space="preserve">utilizzare il finanziamento pubblico ricevuto esclusivamente per la realizzazione dell’attività progettuale per la quale è stato concesso; </w:t>
      </w:r>
    </w:p>
    <w:p w14:paraId="1D43A4C2" w14:textId="336F3E40" w:rsidR="005D5FF0" w:rsidRPr="00E32B10" w:rsidRDefault="005D5FF0" w:rsidP="00E32B10">
      <w:pPr>
        <w:pStyle w:val="Paragrafoelenco"/>
        <w:ind w:left="360"/>
        <w:jc w:val="both"/>
      </w:pPr>
      <w:r w:rsidRPr="00E32B10">
        <w:t>o.</w:t>
      </w:r>
      <w:r w:rsidRPr="00E32B10">
        <w:tab/>
      </w:r>
      <w:r w:rsidR="00074ACF">
        <w:t xml:space="preserve">a </w:t>
      </w:r>
      <w:r w:rsidRPr="00E32B10">
        <w:t xml:space="preserve">garantire che </w:t>
      </w:r>
      <w:r w:rsidR="009977C5">
        <w:t xml:space="preserve">le attività del progetto siano </w:t>
      </w:r>
      <w:r w:rsidRPr="00E32B10">
        <w:t xml:space="preserve">ricomprese nell’ambito delle attività di interesse generale di cui all’art. 5 del Codice del Terzo Settore, e che non siano in alcun modo riconducibili ad alcuna attività economica, tenendo un sistema di contabilità separata o un sistema analogo dal quale emerga chiaramente la riconducibilità del contributo regionale alle finalità progettuali in questione; </w:t>
      </w:r>
    </w:p>
    <w:p w14:paraId="47146BA3" w14:textId="2368BD99" w:rsidR="005D5FF0" w:rsidRPr="00E32B10" w:rsidRDefault="005D5FF0" w:rsidP="00E32B10">
      <w:pPr>
        <w:pStyle w:val="Paragrafoelenco"/>
        <w:ind w:left="360"/>
        <w:jc w:val="both"/>
      </w:pPr>
      <w:r w:rsidRPr="00E32B10">
        <w:t>p.</w:t>
      </w:r>
      <w:r w:rsidRPr="00E32B10">
        <w:tab/>
      </w:r>
      <w:r w:rsidR="00074ACF">
        <w:t xml:space="preserve">a </w:t>
      </w:r>
      <w:r w:rsidRPr="00E32B10">
        <w:t>consentire agli organismi competenti ogni verifica volta ad accertare la corretta realizzazione del progetto, delle attività e dei correlati aspetti amministrativi, gestionali e contabili;</w:t>
      </w:r>
    </w:p>
    <w:p w14:paraId="757218CA" w14:textId="608F04E6" w:rsidR="005D5FF0" w:rsidRPr="00E32B10" w:rsidRDefault="00E32B10" w:rsidP="00E32B10">
      <w:pPr>
        <w:pStyle w:val="Paragrafoelenco"/>
        <w:ind w:left="360"/>
        <w:jc w:val="both"/>
      </w:pPr>
      <w:r w:rsidRPr="00E32B10">
        <w:t>q.</w:t>
      </w:r>
      <w:r w:rsidRPr="00E32B10">
        <w:tab/>
      </w:r>
      <w:r w:rsidR="005D5FF0" w:rsidRPr="00E32B10">
        <w:t xml:space="preserve"> a restituire le somme trasferite dalla Regione, anche in via provvisoria, rivelatesi, ad un controllo in itinere oppure in sede di rendiconto finale, non dovute totalmente o parzialmente per carenza di presupposti formali o sostanziali o di adeguato riscontro probatorio documentale;</w:t>
      </w:r>
    </w:p>
    <w:p w14:paraId="352DEFA6" w14:textId="3ACC200B" w:rsidR="005D5FF0" w:rsidRPr="00E32B10" w:rsidRDefault="005D5FF0" w:rsidP="00E32B10">
      <w:pPr>
        <w:pStyle w:val="Paragrafoelenco"/>
        <w:ind w:left="360"/>
        <w:jc w:val="both"/>
      </w:pPr>
      <w:r w:rsidRPr="00E32B10">
        <w:t>r.</w:t>
      </w:r>
      <w:r w:rsidRPr="00E32B10">
        <w:tab/>
      </w:r>
      <w:r w:rsidR="00E32B10" w:rsidRPr="00E32B10">
        <w:t xml:space="preserve">a </w:t>
      </w:r>
      <w:r w:rsidRPr="00E32B10">
        <w:t>non cedere a terzi la sovvenzione;</w:t>
      </w:r>
    </w:p>
    <w:p w14:paraId="3E4F8D4B" w14:textId="7BE7FE18" w:rsidR="005D5FF0" w:rsidRPr="00E32B10" w:rsidRDefault="005D5FF0" w:rsidP="00E32B10">
      <w:pPr>
        <w:pStyle w:val="Paragrafoelenco"/>
        <w:ind w:left="360"/>
        <w:jc w:val="both"/>
      </w:pPr>
      <w:r w:rsidRPr="00E32B10">
        <w:t>s.</w:t>
      </w:r>
      <w:r w:rsidRPr="00E32B10">
        <w:tab/>
      </w:r>
      <w:r w:rsidR="00E32B10" w:rsidRPr="00E32B10">
        <w:t xml:space="preserve">a </w:t>
      </w:r>
      <w:r w:rsidRPr="00E32B10">
        <w:t>garantire agli utenti la gratuità dei servizi finanziati con il presente atto;</w:t>
      </w:r>
    </w:p>
    <w:p w14:paraId="0CEC55DC" w14:textId="65016041" w:rsidR="005D5FF0" w:rsidRPr="00E32B10" w:rsidRDefault="005D5FF0" w:rsidP="00E32B10">
      <w:pPr>
        <w:pStyle w:val="Paragrafoelenco"/>
        <w:ind w:left="360"/>
        <w:jc w:val="both"/>
      </w:pPr>
      <w:r w:rsidRPr="00E32B10">
        <w:t>t.</w:t>
      </w:r>
      <w:r w:rsidRPr="00E32B10">
        <w:tab/>
      </w:r>
      <w:r w:rsidR="00E32B10" w:rsidRPr="00E32B10">
        <w:t xml:space="preserve">a </w:t>
      </w:r>
      <w:r w:rsidRPr="00E32B10">
        <w:t>trasmettere alla Regione la scheda di mon</w:t>
      </w:r>
      <w:r w:rsidR="00E32B10" w:rsidRPr="00E32B10">
        <w:t>itoraggio prevista da</w:t>
      </w:r>
      <w:r w:rsidRPr="00E32B10">
        <w:t>ll’avviso;</w:t>
      </w:r>
    </w:p>
    <w:p w14:paraId="61A683B4" w14:textId="4B36E516" w:rsidR="005D5FF0" w:rsidRPr="00E32B10" w:rsidRDefault="005D5FF0" w:rsidP="00E32B10">
      <w:pPr>
        <w:pStyle w:val="Paragrafoelenco"/>
        <w:ind w:left="360"/>
        <w:jc w:val="both"/>
      </w:pPr>
      <w:r w:rsidRPr="00E32B10">
        <w:t>u.</w:t>
      </w:r>
      <w:r w:rsidRPr="00E32B10">
        <w:tab/>
      </w:r>
      <w:r w:rsidR="00E32B10" w:rsidRPr="00E32B10">
        <w:t xml:space="preserve">a </w:t>
      </w:r>
      <w:r w:rsidRPr="00E32B10">
        <w:t>trasmettere il prospetto di rendiconto finale entro 60 gg dal termine dell’intervento;</w:t>
      </w:r>
    </w:p>
    <w:p w14:paraId="4C1785BA" w14:textId="397EB3AF" w:rsidR="005D5FF0" w:rsidRDefault="005D5FF0" w:rsidP="00E32B10">
      <w:pPr>
        <w:pStyle w:val="Paragrafoelenco"/>
        <w:ind w:left="360"/>
        <w:jc w:val="both"/>
      </w:pPr>
      <w:r w:rsidRPr="00E32B10">
        <w:t>v.</w:t>
      </w:r>
      <w:r w:rsidRPr="00E32B10">
        <w:tab/>
      </w:r>
      <w:r w:rsidR="00E32B10" w:rsidRPr="00E32B10">
        <w:t xml:space="preserve">a </w:t>
      </w:r>
      <w:r w:rsidRPr="00E32B10">
        <w:t>rispettare le disposizioni della Legge 68/99 sul diritto al lavoro dei disabili;</w:t>
      </w:r>
    </w:p>
    <w:p w14:paraId="3D721BA5" w14:textId="5E4A8623" w:rsidR="005D5FF0" w:rsidRDefault="005D5FF0" w:rsidP="00E32B10">
      <w:pPr>
        <w:pStyle w:val="Paragrafoelenco"/>
        <w:ind w:left="360"/>
        <w:jc w:val="both"/>
      </w:pPr>
      <w:r>
        <w:t>w.</w:t>
      </w:r>
      <w:r>
        <w:tab/>
      </w:r>
      <w:r w:rsidR="00E32B10">
        <w:t xml:space="preserve">a </w:t>
      </w:r>
      <w:r>
        <w:t xml:space="preserve">rispettare la normativa vigente in materia di sicurezza sul lavoro di cui al </w:t>
      </w:r>
      <w:proofErr w:type="spellStart"/>
      <w:proofErr w:type="gramStart"/>
      <w:r>
        <w:t>D.Lgs</w:t>
      </w:r>
      <w:proofErr w:type="spellEnd"/>
      <w:proofErr w:type="gramEnd"/>
      <w:r>
        <w:t xml:space="preserve"> 81 del 9 aprile 2008, recante attuazione dell’art. 1 della legge 123 del 3 agosto 2007, utilizzando strutture idonee ove svolgere le attività previste nei progetti approvati dalla Regione; </w:t>
      </w:r>
    </w:p>
    <w:p w14:paraId="5D9B5212" w14:textId="6148BD5C" w:rsidR="005D5FF0" w:rsidRDefault="005D5FF0" w:rsidP="00E32B10">
      <w:pPr>
        <w:pStyle w:val="Paragrafoelenco"/>
        <w:ind w:left="360"/>
        <w:jc w:val="both"/>
      </w:pPr>
      <w:r>
        <w:t>x.</w:t>
      </w:r>
      <w:r>
        <w:tab/>
      </w:r>
      <w:r w:rsidR="00E32B10">
        <w:t xml:space="preserve">a </w:t>
      </w:r>
      <w:r>
        <w:t>tenere la corrispondenza con la Regione;</w:t>
      </w:r>
    </w:p>
    <w:p w14:paraId="2B8F865F" w14:textId="5F27F06A" w:rsidR="005D5FF0" w:rsidRDefault="005D5FF0" w:rsidP="00E32B10">
      <w:pPr>
        <w:pStyle w:val="Paragrafoelenco"/>
        <w:ind w:left="360"/>
        <w:jc w:val="both"/>
      </w:pPr>
      <w:r>
        <w:t>y.</w:t>
      </w:r>
      <w:r>
        <w:tab/>
      </w:r>
      <w:r w:rsidR="00E32B10">
        <w:t xml:space="preserve">a </w:t>
      </w:r>
      <w:r>
        <w:t>mettere a disposizione sul proprio sito web una pagina dedicata al progetto;</w:t>
      </w:r>
    </w:p>
    <w:p w14:paraId="42776120" w14:textId="11577AB5" w:rsidR="00E32B10" w:rsidRPr="00E32B10" w:rsidRDefault="00E32B10" w:rsidP="00E32B10">
      <w:pPr>
        <w:pStyle w:val="Paragrafoelenco"/>
        <w:ind w:left="360"/>
        <w:jc w:val="both"/>
      </w:pPr>
      <w:r>
        <w:t xml:space="preserve">z. </w:t>
      </w:r>
      <w:r>
        <w:tab/>
      </w:r>
      <w:r w:rsidRPr="00E32B10">
        <w:t>ad osservare le disposizioni previste dalla L. 124/2017 art. 1 co. 125-129 ed in particolare di pubblicare sul proprio sito internet o analoghi portali digitali il contributo ricevuto entro il</w:t>
      </w:r>
      <w:r>
        <w:t xml:space="preserve"> 30 giugno dell’anno successivo e verificare che tali disposizioni siano osservate dagli enti partner per le quote loro trasferite.</w:t>
      </w:r>
    </w:p>
    <w:p w14:paraId="28B7CBBD" w14:textId="0BD1B8F9" w:rsidR="0049473F" w:rsidRPr="00E32B10" w:rsidRDefault="0049473F" w:rsidP="00E32B10">
      <w:pPr>
        <w:ind w:firstLine="360"/>
        <w:rPr>
          <w:color w:val="5B9BD5" w:themeColor="accent1"/>
        </w:rPr>
      </w:pPr>
      <w:r w:rsidRPr="00E32B10">
        <w:rPr>
          <w:color w:val="5B9BD5" w:themeColor="accent1"/>
        </w:rPr>
        <w:t>… (possibili integrazioni)</w:t>
      </w:r>
    </w:p>
    <w:p w14:paraId="7AA16035" w14:textId="472BD731" w:rsidR="001443A7" w:rsidRDefault="001443A7" w:rsidP="001443A7">
      <w:pPr>
        <w:pStyle w:val="Paragrafoelenco"/>
        <w:jc w:val="both"/>
        <w:rPr>
          <w:highlight w:val="yellow"/>
        </w:rPr>
      </w:pPr>
    </w:p>
    <w:p w14:paraId="1BF4BCA1" w14:textId="148612F3" w:rsidR="00DF09BD" w:rsidRPr="00F059F1" w:rsidRDefault="00AE0BC9" w:rsidP="00DF09BD">
      <w:pPr>
        <w:pStyle w:val="Paragrafoelenco"/>
        <w:numPr>
          <w:ilvl w:val="0"/>
          <w:numId w:val="3"/>
        </w:numPr>
      </w:pPr>
      <w:r>
        <w:t>Ogni singolo altro soggetto componente</w:t>
      </w:r>
      <w:r w:rsidR="00DF09BD" w:rsidRPr="00F059F1">
        <w:t xml:space="preserve"> </w:t>
      </w:r>
      <w:r w:rsidR="00141356">
        <w:t xml:space="preserve">l’ATS </w:t>
      </w:r>
      <w:r w:rsidR="00DF09BD" w:rsidRPr="00F059F1">
        <w:t>si impegna a:</w:t>
      </w:r>
    </w:p>
    <w:p w14:paraId="16F52B35" w14:textId="1C9DEA50" w:rsidR="00DF09BD" w:rsidRPr="00F059F1" w:rsidRDefault="00DF09BD" w:rsidP="00DF09BD">
      <w:pPr>
        <w:pStyle w:val="Paragrafoelenco"/>
        <w:numPr>
          <w:ilvl w:val="0"/>
          <w:numId w:val="6"/>
        </w:numPr>
      </w:pPr>
      <w:r w:rsidRPr="00F059F1">
        <w:t xml:space="preserve">realizzare gli interventi nei </w:t>
      </w:r>
      <w:r w:rsidR="00DF18FA" w:rsidRPr="00F059F1">
        <w:t>modi e nei tempi descritti nel progetto</w:t>
      </w:r>
      <w:r w:rsidR="00D43650" w:rsidRPr="00F059F1">
        <w:t>;</w:t>
      </w:r>
    </w:p>
    <w:p w14:paraId="56874501" w14:textId="4F532A6F" w:rsidR="00DF09BD" w:rsidRPr="00F059F1" w:rsidRDefault="006373E1" w:rsidP="004E5326">
      <w:pPr>
        <w:pStyle w:val="Paragrafoelenco"/>
        <w:numPr>
          <w:ilvl w:val="0"/>
          <w:numId w:val="6"/>
        </w:numPr>
        <w:jc w:val="both"/>
      </w:pPr>
      <w:r w:rsidRPr="00F059F1">
        <w:t>garantire la tracciabilità dei flussi finanziari attraverso l’utilizzo di un conto dedicato</w:t>
      </w:r>
      <w:r w:rsidR="00D43650" w:rsidRPr="00F059F1">
        <w:t>;</w:t>
      </w:r>
    </w:p>
    <w:p w14:paraId="253BD1D7" w14:textId="77777777" w:rsidR="00DF09BD" w:rsidRDefault="00D43650" w:rsidP="00D43650">
      <w:pPr>
        <w:pStyle w:val="Paragrafoelenco"/>
        <w:numPr>
          <w:ilvl w:val="0"/>
          <w:numId w:val="6"/>
        </w:numPr>
        <w:jc w:val="both"/>
      </w:pPr>
      <w:r>
        <w:t xml:space="preserve">informare tempestivamente l’ente capofila di eventuali difficoltà o problemi connessi alla </w:t>
      </w:r>
      <w:r w:rsidR="00DF09BD">
        <w:t>realizzazione degli interventi</w:t>
      </w:r>
      <w:r>
        <w:t>;</w:t>
      </w:r>
    </w:p>
    <w:p w14:paraId="02EDF9B4" w14:textId="339F6D09" w:rsidR="00794AEB" w:rsidRDefault="00D43650" w:rsidP="00AF31E9">
      <w:pPr>
        <w:pStyle w:val="Paragrafoelenco"/>
        <w:numPr>
          <w:ilvl w:val="0"/>
          <w:numId w:val="6"/>
        </w:numPr>
        <w:jc w:val="both"/>
      </w:pPr>
      <w:r>
        <w:t>recepire le indicazioni dell’ente capofila relative alla eventua</w:t>
      </w:r>
      <w:r w:rsidR="00DF09BD">
        <w:t>le necessità di adeguamento degli interventi</w:t>
      </w:r>
      <w:r w:rsidR="005030CE">
        <w:t>;</w:t>
      </w:r>
    </w:p>
    <w:p w14:paraId="00759532" w14:textId="51C2C392" w:rsidR="00141356" w:rsidRDefault="00141356" w:rsidP="00141356">
      <w:pPr>
        <w:pStyle w:val="Paragrafoelenco"/>
        <w:numPr>
          <w:ilvl w:val="0"/>
          <w:numId w:val="6"/>
        </w:numPr>
        <w:jc w:val="both"/>
      </w:pPr>
      <w:r>
        <w:t>garantire il monitoraggio periodico del progetto</w:t>
      </w:r>
    </w:p>
    <w:p w14:paraId="0626B8B5" w14:textId="3B3FBCAD" w:rsidR="00141356" w:rsidRDefault="00141356" w:rsidP="00141356">
      <w:pPr>
        <w:pStyle w:val="Paragrafoelenco"/>
        <w:numPr>
          <w:ilvl w:val="0"/>
          <w:numId w:val="6"/>
        </w:numPr>
        <w:jc w:val="both"/>
      </w:pPr>
      <w:r>
        <w:t>impegnarsi a collaborare con diligenza e trasparenza con ogni componente la partnership</w:t>
      </w:r>
    </w:p>
    <w:p w14:paraId="2577AE4F" w14:textId="77777777" w:rsidR="00B31E65" w:rsidRDefault="00141356" w:rsidP="00B31E65">
      <w:pPr>
        <w:pStyle w:val="Paragrafoelenco"/>
        <w:numPr>
          <w:ilvl w:val="0"/>
          <w:numId w:val="6"/>
        </w:numPr>
        <w:jc w:val="both"/>
      </w:pPr>
      <w:r>
        <w:t xml:space="preserve">utilizzare il finanziamento pubblico ricevuto esclusivamente per la realizzazione dell’attività progettuale per la quale è stato concesso; </w:t>
      </w:r>
    </w:p>
    <w:p w14:paraId="588B8050" w14:textId="7B61F244" w:rsidR="00B31E65" w:rsidRDefault="00B31E65" w:rsidP="00B31E65">
      <w:pPr>
        <w:pStyle w:val="Paragrafoelenco"/>
        <w:numPr>
          <w:ilvl w:val="0"/>
          <w:numId w:val="6"/>
        </w:numPr>
        <w:jc w:val="both"/>
      </w:pPr>
      <w:r>
        <w:lastRenderedPageBreak/>
        <w:t>garantire che</w:t>
      </w:r>
      <w:r w:rsidR="00AE0BC9">
        <w:t xml:space="preserve"> le attività del progetto siano</w:t>
      </w:r>
      <w:r>
        <w:t xml:space="preserve"> ricomprese nell’ambito delle attività di interesse generale di cui all’art. 5 del Codice del Terzo Settore, e che non siano in alcun modo riconducibili ad alcuna attività economica, tenendo un sistema di contabilità separata o un sistema analogo dal quale emerga chiaramente la riconducibilità del contributo regionale alle finalità progettuali in questione; </w:t>
      </w:r>
    </w:p>
    <w:p w14:paraId="1CDA5040" w14:textId="77777777" w:rsidR="00141356" w:rsidRDefault="00141356" w:rsidP="00141356">
      <w:pPr>
        <w:pStyle w:val="Paragrafoelenco"/>
        <w:numPr>
          <w:ilvl w:val="0"/>
          <w:numId w:val="6"/>
        </w:numPr>
        <w:jc w:val="both"/>
      </w:pPr>
      <w:r>
        <w:t>consentire agli organismi competenti ogni verifica volta ad accertare la corretta realizzazione del progetto, delle attività e dei correlati aspetti amministrativi, gestionali e contabili;</w:t>
      </w:r>
    </w:p>
    <w:p w14:paraId="7E456609" w14:textId="77777777" w:rsidR="00141356" w:rsidRDefault="00141356" w:rsidP="00141356">
      <w:pPr>
        <w:pStyle w:val="Paragrafoelenco"/>
        <w:numPr>
          <w:ilvl w:val="0"/>
          <w:numId w:val="6"/>
        </w:numPr>
        <w:jc w:val="both"/>
      </w:pPr>
      <w:r>
        <w:t>impegnarsi a restituire le somme trasferite dalla Regione, anche in via provvisoria, rivelatesi, ad un controllo in itinere oppure in sede di rendiconto finale, non dovute totalmente o parzialmente per carenza di presupposti formali o sostanziali o di adeguato riscontro probatorio documentale;</w:t>
      </w:r>
    </w:p>
    <w:p w14:paraId="47686FB7" w14:textId="77777777" w:rsidR="00141356" w:rsidRDefault="00141356" w:rsidP="00141356">
      <w:pPr>
        <w:pStyle w:val="Paragrafoelenco"/>
        <w:numPr>
          <w:ilvl w:val="0"/>
          <w:numId w:val="6"/>
        </w:numPr>
        <w:jc w:val="both"/>
      </w:pPr>
      <w:r>
        <w:t>non cedere a terzi la sovvenzione;</w:t>
      </w:r>
    </w:p>
    <w:p w14:paraId="17360940" w14:textId="62C3A61E" w:rsidR="00141356" w:rsidRDefault="00141356" w:rsidP="00141356">
      <w:pPr>
        <w:pStyle w:val="Paragrafoelenco"/>
        <w:numPr>
          <w:ilvl w:val="0"/>
          <w:numId w:val="6"/>
        </w:numPr>
        <w:jc w:val="both"/>
      </w:pPr>
      <w:r>
        <w:t>garantire agli utenti la gratuità dei servizi finanziati con il presente atto;</w:t>
      </w:r>
    </w:p>
    <w:p w14:paraId="06C8C0E4" w14:textId="5A9EF66B" w:rsidR="006B2F61" w:rsidRDefault="006B2F61" w:rsidP="006B2F61">
      <w:pPr>
        <w:pStyle w:val="Paragrafoelenco"/>
        <w:numPr>
          <w:ilvl w:val="0"/>
          <w:numId w:val="6"/>
        </w:numPr>
        <w:jc w:val="both"/>
      </w:pPr>
      <w:r w:rsidRPr="006B2F61">
        <w:t xml:space="preserve">conservare l’originale della documentazione inerente il progetto per </w:t>
      </w:r>
      <w:r w:rsidR="00CC14B3">
        <w:t>5</w:t>
      </w:r>
      <w:r>
        <w:t xml:space="preserve"> </w:t>
      </w:r>
      <w:r w:rsidRPr="006B2F61">
        <w:t>anni dalla fi</w:t>
      </w:r>
      <w:r>
        <w:t>ne del progetto;</w:t>
      </w:r>
    </w:p>
    <w:p w14:paraId="1F604090" w14:textId="31EE493F" w:rsidR="009055C6" w:rsidRDefault="009055C6" w:rsidP="009055C6">
      <w:pPr>
        <w:pStyle w:val="Paragrafoelenco"/>
        <w:numPr>
          <w:ilvl w:val="0"/>
          <w:numId w:val="6"/>
        </w:numPr>
        <w:jc w:val="both"/>
      </w:pPr>
      <w:r w:rsidRPr="009055C6">
        <w:t>ad osservare le disposizioni previste dalla L. 124/2017 art. 1 co. 125-129 ed in particolare di pubblicare sul proprio sito internet o analoghi portali digitali il contributo ricevuto entro il 30 giugno dell’anno successivo</w:t>
      </w:r>
    </w:p>
    <w:p w14:paraId="5C7DFA13" w14:textId="58F93EB5" w:rsidR="005030CE" w:rsidRPr="003D0A41" w:rsidRDefault="005030CE" w:rsidP="00AF31E9">
      <w:pPr>
        <w:pStyle w:val="Paragrafoelenco"/>
        <w:numPr>
          <w:ilvl w:val="0"/>
          <w:numId w:val="6"/>
        </w:numPr>
        <w:jc w:val="both"/>
        <w:rPr>
          <w:color w:val="0070C0"/>
        </w:rPr>
      </w:pPr>
      <w:r w:rsidRPr="003D0A41">
        <w:rPr>
          <w:color w:val="0070C0"/>
        </w:rPr>
        <w:t>… (possibili integrazioni)</w:t>
      </w:r>
    </w:p>
    <w:p w14:paraId="263A5087" w14:textId="18ADDBDC" w:rsidR="00DF18FA" w:rsidRDefault="009055C6" w:rsidP="0006384E">
      <w:pPr>
        <w:ind w:left="360"/>
        <w:jc w:val="both"/>
      </w:pPr>
      <w:r w:rsidRPr="009055C6">
        <w:t xml:space="preserve">Il capofila e tutti i componenti dell’ATS (costituita o costituenda), sottoscrittori del presente </w:t>
      </w:r>
      <w:proofErr w:type="gramStart"/>
      <w:r w:rsidRPr="009055C6">
        <w:t xml:space="preserve">accordo </w:t>
      </w:r>
      <w:r w:rsidR="0006384E" w:rsidRPr="009055C6">
        <w:t xml:space="preserve"> hanno</w:t>
      </w:r>
      <w:proofErr w:type="gramEnd"/>
      <w:r w:rsidR="0006384E" w:rsidRPr="009055C6">
        <w:t xml:space="preserve"> preso visione ed accettano integralmente tutte le condizioni ed i vincoli disposti dall’Avviso Pubblico approvato con </w:t>
      </w:r>
      <w:proofErr w:type="spellStart"/>
      <w:r w:rsidR="0006384E" w:rsidRPr="009055C6">
        <w:t>ddpf</w:t>
      </w:r>
      <w:proofErr w:type="spellEnd"/>
      <w:r w:rsidR="0006384E" w:rsidRPr="009055C6">
        <w:t xml:space="preserve"> n._____ del _____________</w:t>
      </w:r>
    </w:p>
    <w:p w14:paraId="31CC8D8F" w14:textId="77777777" w:rsidR="00314F00" w:rsidRDefault="00314F00" w:rsidP="00794AEB">
      <w:pPr>
        <w:spacing w:after="0" w:line="240" w:lineRule="auto"/>
        <w:jc w:val="center"/>
      </w:pPr>
    </w:p>
    <w:p w14:paraId="66986F22" w14:textId="0EFA4242" w:rsidR="00D43650" w:rsidRPr="00F059F1" w:rsidRDefault="00D43650" w:rsidP="00794AEB">
      <w:pPr>
        <w:spacing w:after="0" w:line="240" w:lineRule="auto"/>
        <w:jc w:val="center"/>
      </w:pPr>
      <w:r w:rsidRPr="00F059F1">
        <w:t>Articolo 3</w:t>
      </w:r>
    </w:p>
    <w:p w14:paraId="00EC64BD" w14:textId="14ACAA1A" w:rsidR="00D43650" w:rsidRDefault="00D43650" w:rsidP="00794AEB">
      <w:pPr>
        <w:spacing w:after="0" w:line="240" w:lineRule="auto"/>
        <w:jc w:val="center"/>
      </w:pPr>
      <w:r w:rsidRPr="00F059F1">
        <w:t>(Finalità, descrizione degli interventi progettuali e durata degli stessi)</w:t>
      </w:r>
    </w:p>
    <w:p w14:paraId="540FF366" w14:textId="77777777" w:rsidR="004D213C" w:rsidRPr="00F059F1" w:rsidRDefault="004D213C" w:rsidP="00794AEB">
      <w:pPr>
        <w:spacing w:after="0" w:line="240" w:lineRule="auto"/>
        <w:jc w:val="center"/>
      </w:pPr>
    </w:p>
    <w:p w14:paraId="40DBAA71" w14:textId="0E52DFCB" w:rsidR="004D213C" w:rsidRDefault="004D213C" w:rsidP="00314F00">
      <w:pPr>
        <w:spacing w:after="0" w:line="240" w:lineRule="auto"/>
        <w:jc w:val="both"/>
      </w:pPr>
      <w:r>
        <w:t>1.</w:t>
      </w:r>
      <w:r>
        <w:tab/>
        <w:t xml:space="preserve">Il presente </w:t>
      </w:r>
      <w:proofErr w:type="gramStart"/>
      <w:r>
        <w:t>accordo  è</w:t>
      </w:r>
      <w:proofErr w:type="gramEnd"/>
      <w:r>
        <w:t xml:space="preserve"> finalizzato alla realizzazione del progetto “_______________________” che prevede la realizzazione di interventi emergenziali e post-emergenziali, sull’intero territorio della regione Marche, correlati alla diffusione del virus COVID-19.</w:t>
      </w:r>
    </w:p>
    <w:p w14:paraId="462680A9" w14:textId="77777777" w:rsidR="004D213C" w:rsidRDefault="004D213C" w:rsidP="00314F00">
      <w:pPr>
        <w:spacing w:after="0" w:line="240" w:lineRule="auto"/>
        <w:jc w:val="both"/>
      </w:pPr>
      <w:r>
        <w:t>2.</w:t>
      </w:r>
      <w:r>
        <w:tab/>
        <w:t>La durata massima del progetto è di 9 (nove) mesi decorrenti dal suo avvio, salvo eventuali proroghe connesse al perdurare della situazione emergenziale e/o post emergenziale, nei limiti di validità dell’Accordo 2020 con il MLPS.</w:t>
      </w:r>
    </w:p>
    <w:p w14:paraId="64A895EA" w14:textId="77777777" w:rsidR="00AA5D0C" w:rsidRDefault="004D213C" w:rsidP="00314F00">
      <w:pPr>
        <w:spacing w:after="0" w:line="240" w:lineRule="auto"/>
        <w:jc w:val="both"/>
      </w:pPr>
      <w:r>
        <w:t>3.</w:t>
      </w:r>
      <w:r>
        <w:tab/>
        <w:t>Ai sensi della Deliberazione di Giunt</w:t>
      </w:r>
      <w:r w:rsidR="00F8339B">
        <w:t>a regionale n. N. 884_2021</w:t>
      </w:r>
      <w:r>
        <w:t xml:space="preserve"> gli interventi emergenziali e/o </w:t>
      </w:r>
      <w:r w:rsidR="00F8339B">
        <w:t>post emergenziali si sviluppano in conformità a</w:t>
      </w:r>
      <w:r w:rsidR="00AA5D0C">
        <w:t xml:space="preserve"> obiettivi e finalità stabiliti</w:t>
      </w:r>
      <w:r w:rsidR="00F8339B">
        <w:t xml:space="preserve"> al paragrafo 3 dell’avviso</w:t>
      </w:r>
    </w:p>
    <w:p w14:paraId="378D590E" w14:textId="1AD66F21" w:rsidR="00AA5D0C" w:rsidRDefault="00AA5D0C" w:rsidP="00AA5D0C">
      <w:pPr>
        <w:spacing w:after="0" w:line="240" w:lineRule="auto"/>
        <w:jc w:val="both"/>
      </w:pPr>
      <w:r>
        <w:t xml:space="preserve">Le </w:t>
      </w:r>
      <w:r>
        <w:t>risorse disponibili saranno</w:t>
      </w:r>
      <w:r>
        <w:t xml:space="preserve"> impiegate in maniera razionale, coerente e sinergica con riguardo agli obiettivi generali, alle aree prioritarie di intervento e alle linee di attività di cui al D.M. 93 del 07 agosto 2020.</w:t>
      </w:r>
    </w:p>
    <w:p w14:paraId="449E4B12" w14:textId="26ADF319" w:rsidR="00AA5D0C" w:rsidRDefault="00AA5D0C" w:rsidP="00AA5D0C">
      <w:pPr>
        <w:spacing w:after="0" w:line="240" w:lineRule="auto"/>
        <w:jc w:val="both"/>
      </w:pPr>
      <w:r>
        <w:t xml:space="preserve">Le azioni progettuali si </w:t>
      </w:r>
      <w:proofErr w:type="gramStart"/>
      <w:r>
        <w:t xml:space="preserve">inquadreranno </w:t>
      </w:r>
      <w:r>
        <w:t xml:space="preserve"> in</w:t>
      </w:r>
      <w:proofErr w:type="gramEnd"/>
      <w:r>
        <w:t xml:space="preserve"> uno o più dei seguenti obiettivi generali (di cui al DM 93/2020) e ricadere nelle aree prioritarie di intervento selezionate (di cui al DM 93/2020)</w:t>
      </w:r>
      <w:r>
        <w:t>:</w:t>
      </w:r>
    </w:p>
    <w:p w14:paraId="07B2DB57" w14:textId="77777777" w:rsidR="00AA5D0C" w:rsidRDefault="00AA5D0C" w:rsidP="00AA5D0C">
      <w:pPr>
        <w:spacing w:after="0" w:line="240" w:lineRule="auto"/>
        <w:jc w:val="both"/>
      </w:pPr>
    </w:p>
    <w:tbl>
      <w:tblPr>
        <w:tblStyle w:val="Grigliatabella"/>
        <w:tblW w:w="0" w:type="auto"/>
        <w:tblInd w:w="397" w:type="dxa"/>
        <w:tblLook w:val="04A0" w:firstRow="1" w:lastRow="0" w:firstColumn="1" w:lastColumn="0" w:noHBand="0" w:noVBand="1"/>
      </w:tblPr>
      <w:tblGrid>
        <w:gridCol w:w="4276"/>
        <w:gridCol w:w="4955"/>
      </w:tblGrid>
      <w:tr w:rsidR="00AA5D0C" w:rsidRPr="00AA5D0C" w14:paraId="178CD356" w14:textId="77777777" w:rsidTr="00794859">
        <w:tc>
          <w:tcPr>
            <w:tcW w:w="4276" w:type="dxa"/>
          </w:tcPr>
          <w:p w14:paraId="39FC1D84" w14:textId="77777777" w:rsidR="00AA5D0C" w:rsidRPr="00AA5D0C" w:rsidRDefault="00AA5D0C" w:rsidP="00AA5D0C">
            <w:pPr>
              <w:widowControl w:val="0"/>
              <w:suppressAutoHyphens/>
              <w:ind w:right="220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OBIETTIVI GENERALI</w:t>
            </w:r>
          </w:p>
        </w:tc>
        <w:tc>
          <w:tcPr>
            <w:tcW w:w="4955" w:type="dxa"/>
          </w:tcPr>
          <w:p w14:paraId="18051F42" w14:textId="77777777" w:rsidR="00AA5D0C" w:rsidRPr="00AA5D0C" w:rsidRDefault="00AA5D0C" w:rsidP="00AA5D0C">
            <w:pPr>
              <w:widowControl w:val="0"/>
              <w:suppressAutoHyphens/>
              <w:ind w:left="708" w:right="221"/>
              <w:contextualSpacing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aree prioritarie di intervento</w:t>
            </w:r>
          </w:p>
        </w:tc>
      </w:tr>
      <w:tr w:rsidR="00AA5D0C" w:rsidRPr="00AA5D0C" w14:paraId="2C148E49" w14:textId="77777777" w:rsidTr="00794859">
        <w:tc>
          <w:tcPr>
            <w:tcW w:w="4276" w:type="dxa"/>
          </w:tcPr>
          <w:p w14:paraId="1094521A" w14:textId="77777777" w:rsidR="00AA5D0C" w:rsidRPr="00AA5D0C" w:rsidRDefault="00AA5D0C" w:rsidP="00AA5D0C">
            <w:pPr>
              <w:widowControl w:val="0"/>
              <w:suppressAutoHyphens/>
              <w:ind w:right="220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Obiettivo 1 - Porre fine ad ogni forma di povertà </w:t>
            </w:r>
          </w:p>
        </w:tc>
        <w:tc>
          <w:tcPr>
            <w:tcW w:w="4955" w:type="dxa"/>
          </w:tcPr>
          <w:p w14:paraId="251E6A57" w14:textId="77777777" w:rsidR="00AA5D0C" w:rsidRPr="00AA5D0C" w:rsidRDefault="00AA5D0C" w:rsidP="00AA5D0C">
            <w:pPr>
              <w:widowControl w:val="0"/>
              <w:suppressAutoHyphens/>
              <w:ind w:left="708" w:right="221"/>
              <w:contextualSpacing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1a- sviluppo della cultura del volontariato, in particolare tra i giovani;</w:t>
            </w:r>
          </w:p>
          <w:p w14:paraId="1AE25C9B" w14:textId="77777777" w:rsidR="00AA5D0C" w:rsidRPr="00AA5D0C" w:rsidRDefault="00AA5D0C" w:rsidP="00AA5D0C">
            <w:pPr>
              <w:widowControl w:val="0"/>
              <w:suppressAutoHyphens/>
              <w:ind w:left="708" w:right="221"/>
              <w:contextualSpacing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1m- sviluppo delle reti associative del Terzo settore e rafforzamento della loro </w:t>
            </w:r>
            <w:proofErr w:type="spellStart"/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capacity</w:t>
            </w:r>
            <w:proofErr w:type="spellEnd"/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 building, funzionale all’implementazione dell’offerta di servizi di supporto agli enti del Terzo settore</w:t>
            </w:r>
          </w:p>
          <w:p w14:paraId="79076758" w14:textId="77777777" w:rsidR="00AA5D0C" w:rsidRPr="00AA5D0C" w:rsidRDefault="00AA5D0C" w:rsidP="00AA5D0C">
            <w:pPr>
              <w:widowControl w:val="0"/>
              <w:suppressAutoHyphens/>
              <w:ind w:right="220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A5D0C" w:rsidRPr="00AA5D0C" w14:paraId="52243432" w14:textId="77777777" w:rsidTr="00794859">
        <w:tc>
          <w:tcPr>
            <w:tcW w:w="4276" w:type="dxa"/>
          </w:tcPr>
          <w:p w14:paraId="2BA34EFA" w14:textId="77777777" w:rsidR="00AA5D0C" w:rsidRPr="00AA5D0C" w:rsidRDefault="00AA5D0C" w:rsidP="00AA5D0C">
            <w:pPr>
              <w:widowControl w:val="0"/>
              <w:suppressAutoHyphens/>
              <w:ind w:right="220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Obiettivo 2 - Promuovere un'agricoltura sostenibile </w:t>
            </w:r>
          </w:p>
        </w:tc>
        <w:tc>
          <w:tcPr>
            <w:tcW w:w="4955" w:type="dxa"/>
          </w:tcPr>
          <w:p w14:paraId="33199919" w14:textId="77777777" w:rsidR="00AA5D0C" w:rsidRPr="00AA5D0C" w:rsidRDefault="00AA5D0C" w:rsidP="00AA5D0C">
            <w:pPr>
              <w:widowControl w:val="0"/>
              <w:suppressAutoHyphens/>
              <w:ind w:left="708" w:right="221"/>
              <w:contextualSpacing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2a- sviluppo della cultura del volontariato, in particolare tra i giovani;</w:t>
            </w:r>
          </w:p>
          <w:p w14:paraId="78132A79" w14:textId="77777777" w:rsidR="00AA5D0C" w:rsidRPr="00AA5D0C" w:rsidRDefault="00AA5D0C" w:rsidP="00AA5D0C">
            <w:pPr>
              <w:widowControl w:val="0"/>
              <w:suppressAutoHyphens/>
              <w:ind w:left="708" w:right="221"/>
              <w:contextualSpacing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2b- integrazione, accoglienza e inclusione socio-lavorativa che partono dalla terra, </w:t>
            </w: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dall’agricoltura che si fa sociale, che diventa welfare comunitario e che accoglie, sviluppa nuovi processi di inclusione delle persone fragili e vulnerabili;</w:t>
            </w:r>
          </w:p>
          <w:p w14:paraId="12514E5C" w14:textId="77777777" w:rsidR="00AA5D0C" w:rsidRPr="00AA5D0C" w:rsidRDefault="00AA5D0C" w:rsidP="00AA5D0C">
            <w:pPr>
              <w:widowControl w:val="0"/>
              <w:suppressAutoHyphens/>
              <w:ind w:left="708" w:right="221"/>
              <w:contextualSpacing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2c- sviluppo sostenibile del territorio rurale e miglioramento della qualità della vita delle comunità;</w:t>
            </w:r>
          </w:p>
          <w:p w14:paraId="5437D033" w14:textId="77777777" w:rsidR="00AA5D0C" w:rsidRPr="00AA5D0C" w:rsidRDefault="00AA5D0C" w:rsidP="00AA5D0C">
            <w:pPr>
              <w:widowControl w:val="0"/>
              <w:suppressAutoHyphens/>
              <w:ind w:left="708" w:right="221"/>
              <w:contextualSpacing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2e- educazione ambientale e alimentare, nonché salvaguardia della biodiversità;</w:t>
            </w:r>
          </w:p>
          <w:p w14:paraId="7C3B17E1" w14:textId="77777777" w:rsidR="00AA5D0C" w:rsidRPr="00AA5D0C" w:rsidRDefault="00AA5D0C" w:rsidP="00AA5D0C">
            <w:pPr>
              <w:widowControl w:val="0"/>
              <w:suppressAutoHyphens/>
              <w:ind w:left="708" w:right="221"/>
              <w:contextualSpacing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2g- promozione dell’inclusione sociale e lavorativa dei giovani in particolari condizioni di vulnerabilità;</w:t>
            </w:r>
          </w:p>
          <w:p w14:paraId="02100D66" w14:textId="77777777" w:rsidR="00AA5D0C" w:rsidRPr="00AA5D0C" w:rsidRDefault="00AA5D0C" w:rsidP="00AA5D0C">
            <w:pPr>
              <w:widowControl w:val="0"/>
              <w:suppressAutoHyphens/>
              <w:ind w:left="708" w:right="221"/>
              <w:contextualSpacing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2i- sviluppo e rafforzamento dei legami sociali, da promuovere all’interno di aree urbane o extraurbane disgregate o disagiate;</w:t>
            </w:r>
          </w:p>
          <w:p w14:paraId="3CDEC2DE" w14:textId="77777777" w:rsidR="00AA5D0C" w:rsidRPr="00AA5D0C" w:rsidRDefault="00AA5D0C" w:rsidP="00AA5D0C">
            <w:pPr>
              <w:widowControl w:val="0"/>
              <w:suppressAutoHyphens/>
              <w:ind w:left="708" w:right="221"/>
              <w:contextualSpacing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2j- sviluppo delle reti associative del Terzo settore e rafforzamento della loro </w:t>
            </w:r>
            <w:proofErr w:type="spellStart"/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capacity</w:t>
            </w:r>
            <w:proofErr w:type="spellEnd"/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 building, funzionale all’implementazione dell’offerta di servizi di supporto agli enti del Terzo settore</w:t>
            </w:r>
          </w:p>
          <w:p w14:paraId="48E69D0F" w14:textId="77777777" w:rsidR="00AA5D0C" w:rsidRPr="00AA5D0C" w:rsidRDefault="00AA5D0C" w:rsidP="00AA5D0C">
            <w:pPr>
              <w:widowControl w:val="0"/>
              <w:suppressAutoHyphens/>
              <w:ind w:right="220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A5D0C" w:rsidRPr="00AA5D0C" w14:paraId="2C513026" w14:textId="77777777" w:rsidTr="00794859">
        <w:tc>
          <w:tcPr>
            <w:tcW w:w="4276" w:type="dxa"/>
          </w:tcPr>
          <w:p w14:paraId="51F343A5" w14:textId="77777777" w:rsidR="00AA5D0C" w:rsidRPr="00AA5D0C" w:rsidRDefault="00AA5D0C" w:rsidP="00AA5D0C">
            <w:pPr>
              <w:widowControl w:val="0"/>
              <w:suppressAutoHyphens/>
              <w:ind w:right="220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Obiettivo 3 - Salute e benessere: assicurare la salute e il benessere per tutti e per tutte le età </w:t>
            </w:r>
          </w:p>
        </w:tc>
        <w:tc>
          <w:tcPr>
            <w:tcW w:w="4955" w:type="dxa"/>
          </w:tcPr>
          <w:p w14:paraId="7C76F6D7" w14:textId="77777777" w:rsidR="00AA5D0C" w:rsidRPr="00AA5D0C" w:rsidRDefault="00AA5D0C" w:rsidP="00AA5D0C">
            <w:pPr>
              <w:widowControl w:val="0"/>
              <w:suppressAutoHyphens/>
              <w:ind w:left="708" w:right="221"/>
              <w:contextualSpacing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3a- sviluppo della cultura del volontariato, in particolare tra i giovani;</w:t>
            </w:r>
          </w:p>
          <w:p w14:paraId="7AE89781" w14:textId="77777777" w:rsidR="00AA5D0C" w:rsidRPr="00AA5D0C" w:rsidRDefault="00AA5D0C" w:rsidP="00AA5D0C">
            <w:pPr>
              <w:widowControl w:val="0"/>
              <w:suppressAutoHyphens/>
              <w:ind w:left="708" w:right="221"/>
              <w:contextualSpacing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3l- sviluppo delle reti associative del Terzo settore e rafforzamento della loro </w:t>
            </w:r>
            <w:proofErr w:type="spellStart"/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capacity</w:t>
            </w:r>
            <w:proofErr w:type="spellEnd"/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 building, funzionale all’implementazione dell’offerta di servizi di supporto agli enti del Terzo settore</w:t>
            </w:r>
          </w:p>
          <w:p w14:paraId="48092460" w14:textId="77777777" w:rsidR="00AA5D0C" w:rsidRPr="00AA5D0C" w:rsidRDefault="00AA5D0C" w:rsidP="00AA5D0C">
            <w:pPr>
              <w:widowControl w:val="0"/>
              <w:suppressAutoHyphens/>
              <w:ind w:right="220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14:paraId="21C56219" w14:textId="77777777" w:rsidR="00AA5D0C" w:rsidRPr="00AA5D0C" w:rsidRDefault="00AA5D0C" w:rsidP="00AA5D0C">
            <w:pPr>
              <w:widowControl w:val="0"/>
              <w:suppressAutoHyphens/>
              <w:ind w:right="220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A5D0C" w:rsidRPr="00AA5D0C" w14:paraId="49AC1499" w14:textId="77777777" w:rsidTr="00794859">
        <w:tc>
          <w:tcPr>
            <w:tcW w:w="4276" w:type="dxa"/>
          </w:tcPr>
          <w:p w14:paraId="41B0FE31" w14:textId="77777777" w:rsidR="00AA5D0C" w:rsidRPr="00AA5D0C" w:rsidRDefault="00AA5D0C" w:rsidP="00AA5D0C">
            <w:pPr>
              <w:widowControl w:val="0"/>
              <w:suppressAutoHyphens/>
              <w:ind w:right="220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Obiettivo 4 - Fornire un'educazione di qualità, equa ed inclusiva, e opportunità di apprendimento permanente per tutti</w:t>
            </w:r>
          </w:p>
        </w:tc>
        <w:tc>
          <w:tcPr>
            <w:tcW w:w="4955" w:type="dxa"/>
          </w:tcPr>
          <w:p w14:paraId="3E147637" w14:textId="77777777" w:rsidR="00AA5D0C" w:rsidRPr="00AA5D0C" w:rsidRDefault="00AA5D0C" w:rsidP="00AA5D0C">
            <w:pPr>
              <w:widowControl w:val="0"/>
              <w:suppressAutoHyphens/>
              <w:ind w:left="708" w:right="221"/>
              <w:contextualSpacing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4a- sviluppo della cultura del volontariato, in particolare tra i giovani;</w:t>
            </w:r>
          </w:p>
          <w:p w14:paraId="320802B5" w14:textId="77777777" w:rsidR="00AA5D0C" w:rsidRPr="00AA5D0C" w:rsidRDefault="00AA5D0C" w:rsidP="00AA5D0C">
            <w:pPr>
              <w:widowControl w:val="0"/>
              <w:suppressAutoHyphens/>
              <w:ind w:left="708" w:right="221"/>
              <w:contextualSpacing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4b- promozione della partecipazione e del protagonismo dei minori e dei giovani, perché diventino agenti del cambiamento;</w:t>
            </w:r>
          </w:p>
          <w:p w14:paraId="785CB4B7" w14:textId="77777777" w:rsidR="00AA5D0C" w:rsidRPr="00AA5D0C" w:rsidRDefault="00AA5D0C" w:rsidP="00AA5D0C">
            <w:pPr>
              <w:widowControl w:val="0"/>
              <w:suppressAutoHyphens/>
              <w:ind w:left="708" w:right="221"/>
              <w:contextualSpacing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4c- promozione e sviluppo dell’integrazione sociale e dell’educazione inclusiva;</w:t>
            </w:r>
          </w:p>
          <w:p w14:paraId="178DBDF4" w14:textId="77777777" w:rsidR="00AA5D0C" w:rsidRPr="00AA5D0C" w:rsidRDefault="00AA5D0C" w:rsidP="00AA5D0C">
            <w:pPr>
              <w:widowControl w:val="0"/>
              <w:suppressAutoHyphens/>
              <w:ind w:left="708" w:right="221"/>
              <w:contextualSpacing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4d- promozione dell’educazione allo sviluppo sostenibile, anche tramite un’educazione volta ad uno sviluppo e uno stile di vita sostenibile, ai diritti umani, alla parità di genere, alla promozione di una cultura pacifica e non violenta, alla cittadinanza globale e alla valorizzazione delle diversità culturali;</w:t>
            </w:r>
          </w:p>
          <w:p w14:paraId="33BCFBA7" w14:textId="77777777" w:rsidR="00AA5D0C" w:rsidRPr="00AA5D0C" w:rsidRDefault="00AA5D0C" w:rsidP="00AA5D0C">
            <w:pPr>
              <w:widowControl w:val="0"/>
              <w:suppressAutoHyphens/>
              <w:ind w:left="708" w:right="221"/>
              <w:contextualSpacing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4e- promozione e sviluppo di azioni volte ai bisogni dell’infanzia, alle disabilità e alla parità di genere ambienti dedicati all’apprendimento che siano sicuri, non </w:t>
            </w: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violenti e inclusivi per tutti; </w:t>
            </w:r>
          </w:p>
          <w:p w14:paraId="740F107A" w14:textId="77777777" w:rsidR="00AA5D0C" w:rsidRPr="00AA5D0C" w:rsidRDefault="00AA5D0C" w:rsidP="00AA5D0C">
            <w:pPr>
              <w:widowControl w:val="0"/>
              <w:suppressAutoHyphens/>
              <w:ind w:left="708" w:right="221"/>
              <w:contextualSpacing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4h- sviluppo delle reti associative del Terzo settore e rafforzamento della loro </w:t>
            </w:r>
            <w:proofErr w:type="spellStart"/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capacity</w:t>
            </w:r>
            <w:proofErr w:type="spellEnd"/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 building, funzionale all’implementazione dell’offerta di servizi di supporto agli enti del Terzo settore</w:t>
            </w:r>
          </w:p>
          <w:p w14:paraId="00F81E39" w14:textId="77777777" w:rsidR="00AA5D0C" w:rsidRPr="00AA5D0C" w:rsidRDefault="00AA5D0C" w:rsidP="00AA5D0C">
            <w:pPr>
              <w:widowControl w:val="0"/>
              <w:suppressAutoHyphens/>
              <w:ind w:right="220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A5D0C" w:rsidRPr="00AA5D0C" w14:paraId="28C38B00" w14:textId="77777777" w:rsidTr="00794859">
        <w:tc>
          <w:tcPr>
            <w:tcW w:w="4276" w:type="dxa"/>
          </w:tcPr>
          <w:p w14:paraId="699F0BA5" w14:textId="77777777" w:rsidR="00AA5D0C" w:rsidRPr="00AA5D0C" w:rsidRDefault="00AA5D0C" w:rsidP="00AA5D0C">
            <w:pPr>
              <w:widowControl w:val="0"/>
              <w:suppressAutoHyphens/>
              <w:ind w:right="220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Obiettivo 5 - Raggiungere l'uguaglianza di genere e </w:t>
            </w:r>
            <w:proofErr w:type="spellStart"/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l'empowerment</w:t>
            </w:r>
            <w:proofErr w:type="spellEnd"/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 (maggiore forza, autostima e consapevolezza) di tutte le donne e le ragazze </w:t>
            </w:r>
          </w:p>
        </w:tc>
        <w:tc>
          <w:tcPr>
            <w:tcW w:w="4955" w:type="dxa"/>
          </w:tcPr>
          <w:p w14:paraId="158EAAFC" w14:textId="77777777" w:rsidR="00AA5D0C" w:rsidRPr="00AA5D0C" w:rsidRDefault="00AA5D0C" w:rsidP="00AA5D0C">
            <w:pPr>
              <w:widowControl w:val="0"/>
              <w:suppressAutoHyphens/>
              <w:ind w:left="708" w:right="221"/>
              <w:contextualSpacing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5a- sviluppo della cultura del volontariato;</w:t>
            </w:r>
          </w:p>
          <w:p w14:paraId="1D424A8F" w14:textId="77777777" w:rsidR="00AA5D0C" w:rsidRPr="00AA5D0C" w:rsidRDefault="00AA5D0C" w:rsidP="00AA5D0C">
            <w:pPr>
              <w:widowControl w:val="0"/>
              <w:suppressAutoHyphens/>
              <w:ind w:left="708" w:right="221"/>
              <w:contextualSpacing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5d- sviluppo delle reti associative del Terzo settore e rafforzamento della loro </w:t>
            </w:r>
            <w:proofErr w:type="spellStart"/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capacity</w:t>
            </w:r>
            <w:proofErr w:type="spellEnd"/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 building, funzionale all’implementazione dell’offerta di servizi di supporto agli enti del Terzo settore</w:t>
            </w:r>
          </w:p>
          <w:p w14:paraId="13330E98" w14:textId="77777777" w:rsidR="00AA5D0C" w:rsidRPr="00AA5D0C" w:rsidRDefault="00AA5D0C" w:rsidP="00AA5D0C">
            <w:pPr>
              <w:widowControl w:val="0"/>
              <w:suppressAutoHyphens/>
              <w:ind w:right="220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A5D0C" w:rsidRPr="00AA5D0C" w14:paraId="27E7CB6D" w14:textId="77777777" w:rsidTr="00794859">
        <w:tc>
          <w:tcPr>
            <w:tcW w:w="4276" w:type="dxa"/>
          </w:tcPr>
          <w:p w14:paraId="70B85829" w14:textId="77777777" w:rsidR="00AA5D0C" w:rsidRPr="00AA5D0C" w:rsidRDefault="00AA5D0C" w:rsidP="00AA5D0C">
            <w:pPr>
              <w:widowControl w:val="0"/>
              <w:suppressAutoHyphens/>
              <w:ind w:right="220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Obiettivo 8 - Incentivare una crescita economica duratura, inclusiva e sostenibile, un'occupazione piena e produttiva ed un lavoro dignitoso per tutti </w:t>
            </w:r>
          </w:p>
        </w:tc>
        <w:tc>
          <w:tcPr>
            <w:tcW w:w="4955" w:type="dxa"/>
          </w:tcPr>
          <w:p w14:paraId="6B1B22F0" w14:textId="77777777" w:rsidR="00AA5D0C" w:rsidRPr="00AA5D0C" w:rsidRDefault="00AA5D0C" w:rsidP="00AA5D0C">
            <w:pPr>
              <w:widowControl w:val="0"/>
              <w:suppressAutoHyphens/>
              <w:ind w:left="708" w:right="221"/>
              <w:contextualSpacing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8f- potenziamento delle attività di tutela ed informazione ai lavoratori;</w:t>
            </w:r>
          </w:p>
          <w:p w14:paraId="0B184FBF" w14:textId="77777777" w:rsidR="00AA5D0C" w:rsidRPr="00AA5D0C" w:rsidRDefault="00AA5D0C" w:rsidP="00AA5D0C">
            <w:pPr>
              <w:widowControl w:val="0"/>
              <w:suppressAutoHyphens/>
              <w:ind w:left="708" w:right="221"/>
              <w:contextualSpacing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8k- promuovere la cultura della responsabilità sociale e di comunità;</w:t>
            </w:r>
          </w:p>
          <w:p w14:paraId="3EB7FDEC" w14:textId="77777777" w:rsidR="00AA5D0C" w:rsidRPr="00AA5D0C" w:rsidRDefault="00AA5D0C" w:rsidP="00AA5D0C">
            <w:pPr>
              <w:widowControl w:val="0"/>
              <w:suppressAutoHyphens/>
              <w:ind w:left="708" w:right="221"/>
              <w:contextualSpacing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8l- sviluppo delle reti associative del Terzo settore e rafforzamento della loro </w:t>
            </w:r>
            <w:proofErr w:type="spellStart"/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capacity</w:t>
            </w:r>
            <w:proofErr w:type="spellEnd"/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 building, funzionale all’implementazione dell’offerta di servizi di supporto agli enti del Terzo settore</w:t>
            </w:r>
          </w:p>
          <w:p w14:paraId="33950EAB" w14:textId="77777777" w:rsidR="00AA5D0C" w:rsidRPr="00AA5D0C" w:rsidRDefault="00AA5D0C" w:rsidP="00AA5D0C">
            <w:pPr>
              <w:widowControl w:val="0"/>
              <w:suppressAutoHyphens/>
              <w:ind w:right="220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14:paraId="786077FB" w14:textId="77777777" w:rsidR="00AA5D0C" w:rsidRPr="00AA5D0C" w:rsidRDefault="00AA5D0C" w:rsidP="00AA5D0C">
            <w:pPr>
              <w:widowControl w:val="0"/>
              <w:suppressAutoHyphens/>
              <w:ind w:right="220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A5D0C" w:rsidRPr="00AA5D0C" w14:paraId="6F1597A8" w14:textId="77777777" w:rsidTr="00794859">
        <w:tc>
          <w:tcPr>
            <w:tcW w:w="4276" w:type="dxa"/>
          </w:tcPr>
          <w:p w14:paraId="0273D62A" w14:textId="77777777" w:rsidR="00AA5D0C" w:rsidRPr="00AA5D0C" w:rsidRDefault="00AA5D0C" w:rsidP="00AA5D0C">
            <w:pPr>
              <w:widowControl w:val="0"/>
              <w:suppressAutoHyphens/>
              <w:ind w:right="220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Obiettivo 10 - Ridurre le ineguaglianze </w:t>
            </w:r>
          </w:p>
        </w:tc>
        <w:tc>
          <w:tcPr>
            <w:tcW w:w="4955" w:type="dxa"/>
          </w:tcPr>
          <w:p w14:paraId="30EBBA43" w14:textId="77777777" w:rsidR="00AA5D0C" w:rsidRPr="00AA5D0C" w:rsidRDefault="00AA5D0C" w:rsidP="00AA5D0C">
            <w:pPr>
              <w:widowControl w:val="0"/>
              <w:suppressAutoHyphens/>
              <w:ind w:right="220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10a- sviluppo della cultura del volontariato, in particolare tra i giovani;  </w:t>
            </w:r>
          </w:p>
          <w:p w14:paraId="5E556E3D" w14:textId="77777777" w:rsidR="00AA5D0C" w:rsidRPr="00AA5D0C" w:rsidRDefault="00AA5D0C" w:rsidP="00AA5D0C">
            <w:pPr>
              <w:widowControl w:val="0"/>
              <w:suppressAutoHyphens/>
              <w:ind w:right="220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10d- affiancamento leggero, consulenza e accompagnamento su temi specifici (educazione al consumo, apprendimento della lingua, gestione budget famigliare, ecc..), gruppi auto aiuto e confronto;</w:t>
            </w:r>
          </w:p>
          <w:p w14:paraId="0E72F919" w14:textId="77777777" w:rsidR="00AA5D0C" w:rsidRPr="00AA5D0C" w:rsidRDefault="00AA5D0C" w:rsidP="00AA5D0C">
            <w:pPr>
              <w:widowControl w:val="0"/>
              <w:suppressAutoHyphens/>
              <w:ind w:right="220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10f- contrasto delle condizioni di fragilità e di svantaggio della persona al fine di intervenire sui fenomeni di marginalità e di esclusione sociale; </w:t>
            </w:r>
          </w:p>
          <w:p w14:paraId="6BCAECE0" w14:textId="77777777" w:rsidR="00AA5D0C" w:rsidRPr="00AA5D0C" w:rsidRDefault="00AA5D0C" w:rsidP="00AA5D0C">
            <w:pPr>
              <w:widowControl w:val="0"/>
              <w:suppressAutoHyphens/>
              <w:ind w:right="220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10h- sviluppo e rafforzamento dei legami sociali, da promuovere all’interno di aree urbane o extraurbane disgregate o disagiate, con particolare riferimento allo sviluppo di azioni comunitarie, di coesione, che abbiano l’obiettivo di creare legami e relazioni significative e che favoriscano la partecipazione delle famiglie alla vita di quartieri;</w:t>
            </w:r>
          </w:p>
          <w:p w14:paraId="62EE4170" w14:textId="77777777" w:rsidR="00AA5D0C" w:rsidRPr="00AA5D0C" w:rsidRDefault="00AA5D0C" w:rsidP="00AA5D0C">
            <w:pPr>
              <w:widowControl w:val="0"/>
              <w:suppressAutoHyphens/>
              <w:ind w:right="220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10i- sviluppo di forme di welfare generativo di comunità anche attraverso il coinvolgimento attivo e partecipato in attività di utilità sociale dei soggetti che beneficiano di prestazioni di integrazione e sostegno al reddito; </w:t>
            </w:r>
          </w:p>
          <w:p w14:paraId="69514D76" w14:textId="77777777" w:rsidR="00AA5D0C" w:rsidRPr="00AA5D0C" w:rsidRDefault="00AA5D0C" w:rsidP="00AA5D0C">
            <w:pPr>
              <w:widowControl w:val="0"/>
              <w:suppressAutoHyphens/>
              <w:ind w:right="220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10k- sviluppo delle reti associative del Terzo settore e rafforzamento della loro </w:t>
            </w:r>
            <w:proofErr w:type="spellStart"/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capacity</w:t>
            </w:r>
            <w:proofErr w:type="spellEnd"/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 building, funzionale all’implementazione dell’offerta di servizi di supporto agli enti del </w:t>
            </w: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Terzo settore</w:t>
            </w:r>
          </w:p>
        </w:tc>
      </w:tr>
      <w:tr w:rsidR="00AA5D0C" w:rsidRPr="00AA5D0C" w14:paraId="21C4073D" w14:textId="77777777" w:rsidTr="00794859">
        <w:tc>
          <w:tcPr>
            <w:tcW w:w="4276" w:type="dxa"/>
          </w:tcPr>
          <w:p w14:paraId="2A680889" w14:textId="77777777" w:rsidR="00AA5D0C" w:rsidRPr="00AA5D0C" w:rsidRDefault="00AA5D0C" w:rsidP="00AA5D0C">
            <w:pPr>
              <w:widowControl w:val="0"/>
              <w:suppressAutoHyphens/>
              <w:ind w:right="220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Obiettivo 11 - Rendere le città e gli insediamenti umani inclusivi, sicuri, duraturi e sostenibili</w:t>
            </w:r>
          </w:p>
        </w:tc>
        <w:tc>
          <w:tcPr>
            <w:tcW w:w="4955" w:type="dxa"/>
          </w:tcPr>
          <w:p w14:paraId="741C3706" w14:textId="77777777" w:rsidR="00AA5D0C" w:rsidRPr="00AA5D0C" w:rsidRDefault="00AA5D0C" w:rsidP="00AA5D0C">
            <w:pPr>
              <w:widowControl w:val="0"/>
              <w:suppressAutoHyphens/>
              <w:ind w:right="220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11a- sviluppo della cultura del volontariato e della cittadinanza attiva, in particolare tra i giovani;</w:t>
            </w:r>
          </w:p>
          <w:p w14:paraId="7977D76A" w14:textId="77777777" w:rsidR="00AA5D0C" w:rsidRPr="00AA5D0C" w:rsidRDefault="00AA5D0C" w:rsidP="00AA5D0C">
            <w:pPr>
              <w:widowControl w:val="0"/>
              <w:suppressAutoHyphens/>
              <w:ind w:right="220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11b- ideazione e sviluppo di nuove modalità di interazione tra gli abitanti, mettendo a fuoco in modo partecipato quel che manca nel quartiere e quello che può presentare una risorsa (ad esempio rigenerando spazi già esistenti o pensandone di nuovi); </w:t>
            </w:r>
          </w:p>
          <w:p w14:paraId="058FEFA1" w14:textId="77777777" w:rsidR="00AA5D0C" w:rsidRPr="00AA5D0C" w:rsidRDefault="00AA5D0C" w:rsidP="00AA5D0C">
            <w:pPr>
              <w:widowControl w:val="0"/>
              <w:suppressAutoHyphens/>
              <w:ind w:right="220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11g- sviluppo e rafforzamento del rapporto intergenerazionale per la trasmissione relazionale dei </w:t>
            </w:r>
            <w:proofErr w:type="spellStart"/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saperi</w:t>
            </w:r>
            <w:proofErr w:type="spellEnd"/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;</w:t>
            </w:r>
          </w:p>
          <w:p w14:paraId="7DE8992C" w14:textId="77777777" w:rsidR="00AA5D0C" w:rsidRPr="00AA5D0C" w:rsidRDefault="00AA5D0C" w:rsidP="00AA5D0C">
            <w:pPr>
              <w:widowControl w:val="0"/>
              <w:suppressAutoHyphens/>
              <w:ind w:right="220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11h- sviluppo e rafforzamento dei legami sociali, da promuovere all’interno di aree urbane o extraurbane disgregate o disagiate, con particolare riferimento allo sviluppo di azioni comunitarie, di coesione, che abbiano l’obiettivo di creare legami e relazioni significative e favoriscano la partecipazione delle famiglie alla vita dei quartieri;</w:t>
            </w:r>
          </w:p>
          <w:p w14:paraId="5F493B32" w14:textId="77777777" w:rsidR="00AA5D0C" w:rsidRPr="00AA5D0C" w:rsidRDefault="00AA5D0C" w:rsidP="00AA5D0C">
            <w:pPr>
              <w:widowControl w:val="0"/>
              <w:suppressAutoHyphens/>
              <w:ind w:right="220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11j- promozione e sviluppo dell’economia circolare; </w:t>
            </w:r>
          </w:p>
          <w:p w14:paraId="1770E414" w14:textId="77777777" w:rsidR="00AA5D0C" w:rsidRPr="00AA5D0C" w:rsidRDefault="00AA5D0C" w:rsidP="00AA5D0C">
            <w:pPr>
              <w:widowControl w:val="0"/>
              <w:suppressAutoHyphens/>
              <w:ind w:right="220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14:paraId="60EA90DB" w14:textId="77777777" w:rsidR="00AA5D0C" w:rsidRPr="00AA5D0C" w:rsidRDefault="00AA5D0C" w:rsidP="00AA5D0C">
            <w:pPr>
              <w:widowControl w:val="0"/>
              <w:suppressAutoHyphens/>
              <w:ind w:right="220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11l- sviluppo delle reti associative del Terzo settore e rafforzamento della loro </w:t>
            </w:r>
            <w:proofErr w:type="spellStart"/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capacity</w:t>
            </w:r>
            <w:proofErr w:type="spellEnd"/>
            <w:r w:rsidRPr="00AA5D0C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 building, funzionale all’implementazione dell’offerta di servizi di supporto agli enti del Terzo settore</w:t>
            </w:r>
          </w:p>
        </w:tc>
      </w:tr>
    </w:tbl>
    <w:p w14:paraId="7856754A" w14:textId="77777777" w:rsidR="00AA5D0C" w:rsidRPr="00AA5D0C" w:rsidRDefault="00AA5D0C" w:rsidP="00AA5D0C">
      <w:pPr>
        <w:widowControl w:val="0"/>
        <w:suppressAutoHyphens/>
        <w:spacing w:after="0" w:line="240" w:lineRule="auto"/>
        <w:ind w:left="397" w:right="220" w:hanging="397"/>
        <w:jc w:val="both"/>
        <w:rPr>
          <w:rFonts w:cstheme="minorHAnsi"/>
          <w:bCs/>
          <w:color w:val="000000"/>
        </w:rPr>
      </w:pPr>
    </w:p>
    <w:p w14:paraId="27DE98B0" w14:textId="77777777" w:rsidR="00AA5D0C" w:rsidRPr="00AA5D0C" w:rsidRDefault="00AA5D0C" w:rsidP="00AA5D0C">
      <w:pPr>
        <w:widowControl w:val="0"/>
        <w:suppressAutoHyphens/>
        <w:spacing w:after="0" w:line="240" w:lineRule="auto"/>
        <w:contextualSpacing/>
        <w:jc w:val="both"/>
        <w:rPr>
          <w:rFonts w:cstheme="minorHAnsi"/>
          <w:bCs/>
          <w:color w:val="000000"/>
        </w:rPr>
      </w:pPr>
      <w:r w:rsidRPr="00AA5D0C">
        <w:rPr>
          <w:rFonts w:cstheme="minorHAnsi"/>
          <w:bCs/>
          <w:color w:val="000000"/>
        </w:rPr>
        <w:t>Le linee di attività finanziabili si identificano in una o più attività di interesse generale ricomprese tra quelle di cui all’articolo 5 del Codice del Terzo Settore e svolte in conformità alle norme particolari che ne disciplinano l’esercizio in coerenza con i rispettivi atti costitutivi e/o statuti.</w:t>
      </w:r>
    </w:p>
    <w:p w14:paraId="2633E7C0" w14:textId="77777777" w:rsidR="004D213C" w:rsidRDefault="004D213C" w:rsidP="004D213C">
      <w:pPr>
        <w:spacing w:after="0" w:line="240" w:lineRule="auto"/>
      </w:pPr>
    </w:p>
    <w:p w14:paraId="07E16408" w14:textId="654E9AC9" w:rsidR="00934135" w:rsidRDefault="004D213C" w:rsidP="004D213C">
      <w:pPr>
        <w:pStyle w:val="Paragrafoelenco"/>
        <w:numPr>
          <w:ilvl w:val="0"/>
          <w:numId w:val="3"/>
        </w:numPr>
        <w:spacing w:after="0" w:line="240" w:lineRule="auto"/>
      </w:pPr>
      <w:r>
        <w:t>Le finalità peculiari di ogni singolo intervento, nonché la descrizione e la loro durata sono riportata nella s</w:t>
      </w:r>
      <w:r w:rsidR="00314F00">
        <w:t>cheda di dettaglio del progetto (Allegato A2_formulario)</w:t>
      </w:r>
    </w:p>
    <w:p w14:paraId="7B6CCF91" w14:textId="77777777" w:rsidR="004D213C" w:rsidRPr="00F059F1" w:rsidRDefault="004D213C" w:rsidP="004D213C">
      <w:pPr>
        <w:spacing w:after="0" w:line="240" w:lineRule="auto"/>
      </w:pPr>
    </w:p>
    <w:p w14:paraId="1C382ACB" w14:textId="77777777" w:rsidR="00813B0F" w:rsidRDefault="00813B0F" w:rsidP="00813B0F">
      <w:pPr>
        <w:pStyle w:val="Paragrafoelenco"/>
        <w:ind w:left="360"/>
        <w:jc w:val="both"/>
      </w:pPr>
    </w:p>
    <w:p w14:paraId="6E25585C" w14:textId="77777777" w:rsidR="00794AEB" w:rsidRDefault="00934135" w:rsidP="00934135">
      <w:pPr>
        <w:jc w:val="center"/>
      </w:pPr>
      <w:r>
        <w:t>Articolo 4</w:t>
      </w:r>
      <w:r>
        <w:br/>
        <w:t>(</w:t>
      </w:r>
      <w:r w:rsidR="00794AEB">
        <w:t>Risorse finanziarie e livello di cofinanziamento garantito</w:t>
      </w:r>
      <w:r>
        <w:t>)</w:t>
      </w:r>
    </w:p>
    <w:p w14:paraId="1C3B51E5" w14:textId="77777777" w:rsidR="0049473F" w:rsidRDefault="0049473F" w:rsidP="0049473F">
      <w:pPr>
        <w:pStyle w:val="Paragrafoelenco"/>
        <w:numPr>
          <w:ilvl w:val="0"/>
          <w:numId w:val="9"/>
        </w:numPr>
        <w:jc w:val="both"/>
      </w:pPr>
      <w:r>
        <w:t>Il progetto “_______________________” ha un valore economico complessivo di euro _______________, di cui euro ________, pari al ____del costo complessivo, a titolo di cofinanziamento della partnership del progetto.</w:t>
      </w:r>
    </w:p>
    <w:p w14:paraId="2AC1806F" w14:textId="4E6801F6" w:rsidR="0049473F" w:rsidRDefault="0049473F" w:rsidP="00E05974">
      <w:pPr>
        <w:pStyle w:val="Paragrafoelenco"/>
        <w:numPr>
          <w:ilvl w:val="0"/>
          <w:numId w:val="9"/>
        </w:numPr>
        <w:jc w:val="both"/>
      </w:pPr>
      <w:r>
        <w:t xml:space="preserve">La Regione Marche contribuisce per un </w:t>
      </w:r>
      <w:r w:rsidR="00E05974">
        <w:t xml:space="preserve">importo massimo di € </w:t>
      </w:r>
      <w:r w:rsidR="00E05974" w:rsidRPr="00E05974">
        <w:t>€ 980.451,00.</w:t>
      </w:r>
      <w:r w:rsidR="00E05974">
        <w:t xml:space="preserve"> </w:t>
      </w:r>
      <w:r>
        <w:t xml:space="preserve"> così </w:t>
      </w:r>
      <w:r w:rsidR="00E05974">
        <w:t>come stabilito dalla DGR n. 884/2021</w:t>
      </w:r>
      <w:r>
        <w:t xml:space="preserve"> e dal DDPF n. ________.</w:t>
      </w:r>
    </w:p>
    <w:p w14:paraId="5C68DC51" w14:textId="17B1AFA7" w:rsidR="0049473F" w:rsidRDefault="0049473F" w:rsidP="0049473F">
      <w:pPr>
        <w:pStyle w:val="Paragrafoelenco"/>
        <w:numPr>
          <w:ilvl w:val="0"/>
          <w:numId w:val="9"/>
        </w:numPr>
        <w:jc w:val="both"/>
      </w:pPr>
      <w:r>
        <w:t xml:space="preserve">Il </w:t>
      </w:r>
      <w:r w:rsidRPr="00592A42">
        <w:t xml:space="preserve">presente </w:t>
      </w:r>
      <w:r w:rsidR="00592A42" w:rsidRPr="00592A42">
        <w:t>progetto ed ogni spesa ad esso riferita non sono</w:t>
      </w:r>
      <w:r w:rsidRPr="00592A42">
        <w:t xml:space="preserve"> oggetto di altri</w:t>
      </w:r>
      <w:r>
        <w:t xml:space="preserve"> finanziamenti pubblici, regionali, nazionali o comunitari.</w:t>
      </w:r>
    </w:p>
    <w:p w14:paraId="64E6E081" w14:textId="50D585D9" w:rsidR="0049473F" w:rsidRPr="00820E4B" w:rsidRDefault="00074ACF" w:rsidP="0049473F">
      <w:pPr>
        <w:pStyle w:val="Paragrafoelenco"/>
        <w:numPr>
          <w:ilvl w:val="0"/>
          <w:numId w:val="9"/>
        </w:numPr>
        <w:jc w:val="both"/>
      </w:pPr>
      <w:r>
        <w:t xml:space="preserve">Il riparto </w:t>
      </w:r>
      <w:r w:rsidR="0049473F" w:rsidRPr="00820E4B">
        <w:t xml:space="preserve">delle risorse di cui al comma 1, è distribuito nelle voci di spesa di cui al piano finanziario Allegato </w:t>
      </w:r>
      <w:r w:rsidR="0006384E" w:rsidRPr="00820E4B">
        <w:t xml:space="preserve">Modello </w:t>
      </w:r>
      <w:r w:rsidR="0049473F" w:rsidRPr="00820E4B">
        <w:t>E</w:t>
      </w:r>
      <w:r w:rsidR="008B6A7E" w:rsidRPr="00820E4B">
        <w:t xml:space="preserve">, ed </w:t>
      </w:r>
      <w:proofErr w:type="gramStart"/>
      <w:r w:rsidR="008B6A7E" w:rsidRPr="00820E4B">
        <w:t>i  budget</w:t>
      </w:r>
      <w:proofErr w:type="gramEnd"/>
      <w:r w:rsidR="008B6A7E" w:rsidRPr="00820E4B">
        <w:t xml:space="preserve"> assegnati ad ogni partner sono dichiarati nel formulario Allegato A2</w:t>
      </w:r>
      <w:r w:rsidR="00820E4B">
        <w:t>.</w:t>
      </w:r>
    </w:p>
    <w:p w14:paraId="20F02569" w14:textId="4C81C763" w:rsidR="00200779" w:rsidRDefault="00200779" w:rsidP="00200779">
      <w:pPr>
        <w:pStyle w:val="Paragrafoelenco"/>
        <w:numPr>
          <w:ilvl w:val="0"/>
          <w:numId w:val="9"/>
        </w:numPr>
        <w:jc w:val="both"/>
      </w:pPr>
      <w:r>
        <w:lastRenderedPageBreak/>
        <w:t>Le variazioni alle voci di spesa che determinano una modifica al budget finanziario, superiori al 40% debbono essere autorizzate dalla Regione Marche, la quale valuterà che tali variazioni non alterino significativamente l’impianto e le finalità del progetto, applicando quanto previsto al § 14 dell’Avviso.</w:t>
      </w:r>
    </w:p>
    <w:p w14:paraId="37D7F826" w14:textId="257D96D3" w:rsidR="00200779" w:rsidRDefault="00200779" w:rsidP="00200779">
      <w:pPr>
        <w:pStyle w:val="Paragrafoelenco"/>
        <w:numPr>
          <w:ilvl w:val="0"/>
          <w:numId w:val="9"/>
        </w:numPr>
        <w:jc w:val="both"/>
      </w:pPr>
      <w:r>
        <w:t>La variazione del budget gestito del singolo partner tale d</w:t>
      </w:r>
      <w:r w:rsidR="00E05974">
        <w:t xml:space="preserve">a non rispettare nei </w:t>
      </w:r>
      <w:proofErr w:type="gramStart"/>
      <w:r w:rsidR="00E05974">
        <w:t>limiti  stabiliti</w:t>
      </w:r>
      <w:proofErr w:type="gramEnd"/>
      <w:r>
        <w:t xml:space="preserve"> al  § 6 dell’Avviso  comporta l’estromissione del partner dal gruppo di rete e le spese da esso sostenute non saranno considerate ammissibili.  </w:t>
      </w:r>
    </w:p>
    <w:p w14:paraId="30C15ABA" w14:textId="03282E63" w:rsidR="00200779" w:rsidRDefault="00200779" w:rsidP="00200779">
      <w:pPr>
        <w:pStyle w:val="Paragrafoelenco"/>
        <w:numPr>
          <w:ilvl w:val="0"/>
          <w:numId w:val="9"/>
        </w:numPr>
        <w:jc w:val="both"/>
      </w:pPr>
      <w:r>
        <w:t xml:space="preserve">Le variazioni che alterino significativamente l’impianto e le finalità del progetto determinano la revoca del finanziamento.  </w:t>
      </w:r>
    </w:p>
    <w:p w14:paraId="12F2B2C3" w14:textId="77777777" w:rsidR="009854A5" w:rsidRDefault="009854A5" w:rsidP="009854A5">
      <w:pPr>
        <w:spacing w:after="0" w:line="240" w:lineRule="auto"/>
        <w:jc w:val="center"/>
      </w:pPr>
      <w:r>
        <w:t>Articolo 5</w:t>
      </w:r>
    </w:p>
    <w:p w14:paraId="03C08B88" w14:textId="77777777" w:rsidR="00794AEB" w:rsidRDefault="009854A5" w:rsidP="009854A5">
      <w:pPr>
        <w:spacing w:after="0" w:line="240" w:lineRule="auto"/>
        <w:jc w:val="center"/>
      </w:pPr>
      <w:r>
        <w:t>(</w:t>
      </w:r>
      <w:r w:rsidR="00794AEB">
        <w:t>Modalità di erogazione del finanziamento regionale</w:t>
      </w:r>
      <w:r>
        <w:t>)</w:t>
      </w:r>
    </w:p>
    <w:p w14:paraId="0CB585B9" w14:textId="77777777" w:rsidR="00B07F54" w:rsidRDefault="00B07F54" w:rsidP="009854A5">
      <w:pPr>
        <w:spacing w:after="0" w:line="240" w:lineRule="auto"/>
        <w:jc w:val="center"/>
      </w:pPr>
    </w:p>
    <w:p w14:paraId="7FD3FBDC" w14:textId="18AC0FC7" w:rsidR="009854A5" w:rsidRDefault="0065492F" w:rsidP="0021460E">
      <w:pPr>
        <w:spacing w:after="0" w:line="240" w:lineRule="auto"/>
        <w:jc w:val="both"/>
      </w:pPr>
      <w:r>
        <w:t xml:space="preserve">Il finanziamento </w:t>
      </w:r>
      <w:r w:rsidR="00B07F54">
        <w:t>verrà</w:t>
      </w:r>
      <w:r w:rsidR="0006384E">
        <w:t xml:space="preserve"> erogato </w:t>
      </w:r>
      <w:r w:rsidR="0021460E">
        <w:t xml:space="preserve">al soggetto capofila dell’ATS </w:t>
      </w:r>
      <w:r w:rsidR="0006384E">
        <w:t xml:space="preserve">in </w:t>
      </w:r>
      <w:proofErr w:type="gramStart"/>
      <w:r w:rsidR="0006384E">
        <w:t xml:space="preserve">due </w:t>
      </w:r>
      <w:r>
        <w:t xml:space="preserve"> fasi</w:t>
      </w:r>
      <w:proofErr w:type="gramEnd"/>
      <w:r w:rsidR="00B07F54">
        <w:t xml:space="preserve">, </w:t>
      </w:r>
      <w:r w:rsidR="0006384E">
        <w:t>anticipo e saldo secondo le modalità stabilite dall’Avviso pubblico approvato con DDPF n. ______ del ____________</w:t>
      </w:r>
      <w:r w:rsidR="005B3380">
        <w:t>, al § 16</w:t>
      </w:r>
      <w:r w:rsidR="0021460E">
        <w:t>.</w:t>
      </w:r>
    </w:p>
    <w:p w14:paraId="4B2EA961" w14:textId="0F27DB99" w:rsidR="005B3380" w:rsidRDefault="005B3380" w:rsidP="0021460E">
      <w:pPr>
        <w:spacing w:after="0" w:line="240" w:lineRule="auto"/>
        <w:jc w:val="both"/>
      </w:pPr>
      <w:r>
        <w:t>Il capofila trasferirà le quote di budget attribuito ai partner dell’</w:t>
      </w:r>
      <w:proofErr w:type="spellStart"/>
      <w:r>
        <w:t>Ats</w:t>
      </w:r>
      <w:proofErr w:type="spellEnd"/>
      <w:r>
        <w:t xml:space="preserve"> c</w:t>
      </w:r>
      <w:r w:rsidR="00BB4C6C">
        <w:t>on le seguenti mo</w:t>
      </w:r>
      <w:r w:rsidR="00E05974">
        <w:t>dalità e per i seguenti importi:</w:t>
      </w:r>
    </w:p>
    <w:p w14:paraId="7AC984FC" w14:textId="068611BF" w:rsidR="00BB4C6C" w:rsidRDefault="00BB4C6C" w:rsidP="0021460E">
      <w:pPr>
        <w:spacing w:after="0" w:line="240" w:lineRule="auto"/>
        <w:jc w:val="both"/>
      </w:pPr>
      <w:r>
        <w:t>____________________________________________________</w:t>
      </w:r>
    </w:p>
    <w:p w14:paraId="08490372" w14:textId="24B0F9EA" w:rsidR="005B3380" w:rsidRDefault="005B3380" w:rsidP="0021460E">
      <w:pPr>
        <w:spacing w:after="0" w:line="240" w:lineRule="auto"/>
        <w:jc w:val="both"/>
      </w:pPr>
      <w:r>
        <w:t>_____________________________________________________</w:t>
      </w:r>
    </w:p>
    <w:p w14:paraId="0272366A" w14:textId="77777777" w:rsidR="009854A5" w:rsidRDefault="009854A5" w:rsidP="009854A5">
      <w:pPr>
        <w:spacing w:after="0" w:line="240" w:lineRule="auto"/>
        <w:jc w:val="center"/>
      </w:pPr>
    </w:p>
    <w:p w14:paraId="729E2DFD" w14:textId="77777777" w:rsidR="0049632C" w:rsidRDefault="0049632C" w:rsidP="0049632C">
      <w:pPr>
        <w:spacing w:after="0" w:line="240" w:lineRule="auto"/>
        <w:jc w:val="center"/>
      </w:pPr>
      <w:r>
        <w:t>Articolo 6</w:t>
      </w:r>
    </w:p>
    <w:p w14:paraId="50316778" w14:textId="7A5C5BFC" w:rsidR="00285A0E" w:rsidRPr="001B404F" w:rsidRDefault="0049632C" w:rsidP="001B404F">
      <w:pPr>
        <w:spacing w:after="0" w:line="240" w:lineRule="auto"/>
        <w:jc w:val="center"/>
      </w:pPr>
      <w:r>
        <w:t>(</w:t>
      </w:r>
      <w:r w:rsidR="00794AEB">
        <w:t>Spese am</w:t>
      </w:r>
      <w:r w:rsidR="00284407">
        <w:t>missibili,</w:t>
      </w:r>
      <w:r w:rsidR="00794AEB">
        <w:t xml:space="preserve"> decorrenza</w:t>
      </w:r>
      <w:r w:rsidR="00284407">
        <w:t xml:space="preserve"> e rendicontazione</w:t>
      </w:r>
      <w:r>
        <w:t>)</w:t>
      </w:r>
    </w:p>
    <w:p w14:paraId="125B3C3D" w14:textId="77777777" w:rsidR="009E7D48" w:rsidRPr="00F059F1" w:rsidRDefault="009E7D48" w:rsidP="009E7D48">
      <w:pPr>
        <w:pStyle w:val="Paragrafoelenco"/>
        <w:widowControl w:val="0"/>
        <w:spacing w:after="120" w:line="240" w:lineRule="auto"/>
        <w:ind w:left="357"/>
        <w:jc w:val="both"/>
      </w:pPr>
    </w:p>
    <w:p w14:paraId="13891646" w14:textId="77777777" w:rsidR="00A410BA" w:rsidRDefault="00285A0E" w:rsidP="0006384E">
      <w:pPr>
        <w:widowControl w:val="0"/>
        <w:spacing w:after="0" w:line="240" w:lineRule="auto"/>
        <w:jc w:val="both"/>
      </w:pPr>
      <w:r w:rsidRPr="00A410BA">
        <w:t>La determinazione delle spese ammissibili: dirette ed indiret</w:t>
      </w:r>
      <w:r w:rsidR="0006384E" w:rsidRPr="00A410BA">
        <w:t>te e delle spese non ammissib</w:t>
      </w:r>
      <w:r w:rsidR="001B404F" w:rsidRPr="00A410BA">
        <w:t>ili sono normate al paragrafo 13</w:t>
      </w:r>
      <w:r w:rsidR="0006384E" w:rsidRPr="00A410BA">
        <w:t xml:space="preserve"> dell’Avviso Pubblico approvato con DDPF n._____ del ____ e dal vademecum di rendicontazione che sarà reso disponibile dalla Regione Marche unitamente alla modulistica per la rendicontazione delle spese sostenute.</w:t>
      </w:r>
      <w:r w:rsidR="001B404F" w:rsidRPr="00A410BA">
        <w:t xml:space="preserve"> </w:t>
      </w:r>
    </w:p>
    <w:p w14:paraId="24439013" w14:textId="483967B7" w:rsidR="0006384E" w:rsidRDefault="001B404F" w:rsidP="0006384E">
      <w:pPr>
        <w:widowControl w:val="0"/>
        <w:spacing w:after="0" w:line="240" w:lineRule="auto"/>
        <w:jc w:val="both"/>
      </w:pPr>
      <w:r w:rsidRPr="00A410BA">
        <w:t>Le parti</w:t>
      </w:r>
      <w:r w:rsidR="00A410BA">
        <w:t xml:space="preserve"> </w:t>
      </w:r>
      <w:r w:rsidR="005A03F2">
        <w:t>firmatarie del presente accordo</w:t>
      </w:r>
      <w:r w:rsidRPr="00A410BA">
        <w:t xml:space="preserve"> si impegnano a rispettare le modalità di rendicontazione indicate dalla Regione Marche.</w:t>
      </w:r>
    </w:p>
    <w:p w14:paraId="4401EDAF" w14:textId="77777777" w:rsidR="001B404F" w:rsidRDefault="001B404F" w:rsidP="0006384E">
      <w:pPr>
        <w:widowControl w:val="0"/>
        <w:spacing w:after="0" w:line="240" w:lineRule="auto"/>
        <w:jc w:val="both"/>
      </w:pPr>
    </w:p>
    <w:p w14:paraId="0EA95C19" w14:textId="7D138BCC" w:rsidR="0006384E" w:rsidRDefault="0006384E" w:rsidP="00A410BA">
      <w:pPr>
        <w:widowControl w:val="0"/>
        <w:spacing w:after="0" w:line="240" w:lineRule="auto"/>
        <w:jc w:val="both"/>
      </w:pPr>
      <w:r w:rsidRPr="0006384E">
        <w:t>Le fatture o i giustificativi di spesa, regolarmente quietanzati, dovranno essere conservati in originale per 5 anni, decorrenti dalla data di approvazione del rendiconto da parte della Regione Marche presso la sede delle organizzazioni partner a cui si riferiscono. Il soggetto capofila dovrà conservare per analogo periodo copia dell’originale dei documenti dei partner/collaboratori, in quanto soggetto responsabile verso la Regione della rendicontazione complessiva del progetto finanziato.</w:t>
      </w:r>
    </w:p>
    <w:p w14:paraId="7B10C48E" w14:textId="77777777" w:rsidR="009B67F9" w:rsidRDefault="009B67F9" w:rsidP="0049632C">
      <w:pPr>
        <w:spacing w:after="0" w:line="240" w:lineRule="auto"/>
        <w:jc w:val="center"/>
      </w:pPr>
    </w:p>
    <w:p w14:paraId="4D51708C" w14:textId="77777777" w:rsidR="0049632C" w:rsidRDefault="0049632C" w:rsidP="0049632C">
      <w:pPr>
        <w:spacing w:after="0" w:line="240" w:lineRule="auto"/>
        <w:jc w:val="center"/>
      </w:pPr>
    </w:p>
    <w:p w14:paraId="48579987" w14:textId="77777777" w:rsidR="00191E30" w:rsidRDefault="0049632C" w:rsidP="00191E30">
      <w:pPr>
        <w:jc w:val="center"/>
      </w:pPr>
      <w:r>
        <w:t>Articolo 7</w:t>
      </w:r>
      <w:r>
        <w:br/>
        <w:t>(</w:t>
      </w:r>
      <w:r w:rsidR="00794AEB">
        <w:t>Obiettivi da perseguire</w:t>
      </w:r>
      <w:r>
        <w:t>)</w:t>
      </w:r>
    </w:p>
    <w:p w14:paraId="7DC7F613" w14:textId="451F65FD" w:rsidR="0006384E" w:rsidRDefault="0006384E" w:rsidP="00E05974">
      <w:pPr>
        <w:pStyle w:val="Paragrafoelenco"/>
        <w:numPr>
          <w:ilvl w:val="0"/>
          <w:numId w:val="14"/>
        </w:numPr>
        <w:jc w:val="both"/>
      </w:pPr>
      <w:r>
        <w:t>Gli interventi collegati al progetto concorrono in linea di principio al raggiungimento degli obiettivi generali individuati nell’Agenda 2030 e declinati nell’Atto di indirizzo ministeriale di cui al D.M. 44/2</w:t>
      </w:r>
      <w:r w:rsidR="005A03F2">
        <w:t>020</w:t>
      </w:r>
      <w:r w:rsidR="00E05974">
        <w:t>, D.M. 93</w:t>
      </w:r>
      <w:r w:rsidR="00E05974" w:rsidRPr="00E05974">
        <w:t xml:space="preserve">/2020 </w:t>
      </w:r>
      <w:r w:rsidR="00E05974">
        <w:t xml:space="preserve">  e D.M. 156/20200</w:t>
      </w:r>
      <w:r w:rsidR="005A03F2">
        <w:t>,</w:t>
      </w:r>
      <w:r>
        <w:t xml:space="preserve"> operando nell’ambito delle aree di inter</w:t>
      </w:r>
      <w:r w:rsidR="00E05974">
        <w:t>vento individuate dalla DGR 884/2021</w:t>
      </w:r>
      <w:r>
        <w:t>.</w:t>
      </w:r>
    </w:p>
    <w:p w14:paraId="7B383275" w14:textId="106719E2" w:rsidR="0006384E" w:rsidRDefault="0006384E" w:rsidP="0006384E">
      <w:pPr>
        <w:pStyle w:val="Paragrafoelenco"/>
        <w:numPr>
          <w:ilvl w:val="0"/>
          <w:numId w:val="14"/>
        </w:numPr>
        <w:jc w:val="both"/>
      </w:pPr>
      <w:r>
        <w:t>Obiettivo specifico del progetto è il superamento della fase emergenziale determinata dalla diffusione del virus COVID-19 e della successiva fase post emergenziale, attrave</w:t>
      </w:r>
      <w:r w:rsidR="005A03F2">
        <w:t>rso la realizzazione delle</w:t>
      </w:r>
      <w:r>
        <w:t xml:space="preserve"> Azioni di cui all’articolo 3 del presente accordo.</w:t>
      </w:r>
    </w:p>
    <w:p w14:paraId="35F4A093" w14:textId="1AFCB6DB" w:rsidR="0006384E" w:rsidRPr="005A03F2" w:rsidRDefault="005A03F2" w:rsidP="0006384E">
      <w:pPr>
        <w:pStyle w:val="Paragrafoelenco"/>
        <w:numPr>
          <w:ilvl w:val="0"/>
          <w:numId w:val="14"/>
        </w:numPr>
        <w:jc w:val="both"/>
      </w:pPr>
      <w:r>
        <w:t>Il</w:t>
      </w:r>
      <w:r w:rsidR="0006384E">
        <w:t xml:space="preserve"> progetto dovrà prevedere lo svolgimento di una o più delle attività di interesse generale ricomprese tra quelle di cui all’articolo 5 del Codice del Terzo settore e svolte in conformità alle norme particolari che </w:t>
      </w:r>
      <w:r w:rsidR="0006384E" w:rsidRPr="005A03F2">
        <w:t>ne disciplinano l’esercizio in coerenza con i rispettivi atti costitutivi e/o statuti, nonché nel rispetto delle disposizioni dettate per contrastare l’emergenza da Covid-19.</w:t>
      </w:r>
    </w:p>
    <w:p w14:paraId="2F6C5375" w14:textId="21B817EC" w:rsidR="003876DA" w:rsidRPr="005A03F2" w:rsidRDefault="003876DA" w:rsidP="0006384E">
      <w:pPr>
        <w:pStyle w:val="Paragrafoelenco"/>
        <w:numPr>
          <w:ilvl w:val="0"/>
          <w:numId w:val="14"/>
        </w:numPr>
        <w:jc w:val="both"/>
      </w:pPr>
      <w:r w:rsidRPr="005A03F2">
        <w:lastRenderedPageBreak/>
        <w:t>Il dettaglio delle azioni e dei risultati da raggiungere sono indicati ne</w:t>
      </w:r>
      <w:r w:rsidR="005A03F2" w:rsidRPr="005A03F2">
        <w:t>lla scheda di progetto allegata (Allegato A2_Formulario)</w:t>
      </w:r>
      <w:r w:rsidR="00B0495C">
        <w:t>.</w:t>
      </w:r>
    </w:p>
    <w:p w14:paraId="1775A49F" w14:textId="77777777" w:rsidR="00AA476A" w:rsidRDefault="00AA476A" w:rsidP="00AA476A">
      <w:pPr>
        <w:jc w:val="center"/>
      </w:pPr>
      <w:r>
        <w:t>Articolo 8</w:t>
      </w:r>
      <w:r>
        <w:br/>
        <w:t>(</w:t>
      </w:r>
      <w:r w:rsidR="00794AEB">
        <w:t>Modalità di monitoraggio delle azioni progettuali</w:t>
      </w:r>
      <w:r>
        <w:t>)</w:t>
      </w:r>
    </w:p>
    <w:p w14:paraId="173932C5" w14:textId="77777777" w:rsidR="009E7D48" w:rsidRDefault="00AA476A" w:rsidP="009E7D48">
      <w:pPr>
        <w:pStyle w:val="Paragrafoelenco"/>
        <w:numPr>
          <w:ilvl w:val="0"/>
          <w:numId w:val="15"/>
        </w:numPr>
        <w:jc w:val="both"/>
      </w:pPr>
      <w:r>
        <w:t xml:space="preserve">Il </w:t>
      </w:r>
      <w:r w:rsidR="009E7D48">
        <w:t xml:space="preserve">soggetto </w:t>
      </w:r>
      <w:r>
        <w:t xml:space="preserve">capofila </w:t>
      </w:r>
      <w:r w:rsidR="009E7D48">
        <w:t xml:space="preserve">monitorerà </w:t>
      </w:r>
      <w:r w:rsidRPr="00AA476A">
        <w:t>l’andamento del progetto approvato, il suo sviluppo e i risultati raggiunti</w:t>
      </w:r>
      <w:r w:rsidR="009E7D48">
        <w:t xml:space="preserve">, in termine di </w:t>
      </w:r>
      <w:proofErr w:type="spellStart"/>
      <w:r w:rsidR="009E7D48" w:rsidRPr="00AA476A">
        <w:t>accountability</w:t>
      </w:r>
      <w:proofErr w:type="spellEnd"/>
      <w:r w:rsidR="009E7D48">
        <w:t xml:space="preserve"> delle azioni messe in atto</w:t>
      </w:r>
      <w:r w:rsidRPr="00AA476A">
        <w:t xml:space="preserve">, disponendo - ove necessario - le opportune modifiche per un diverso approccio operativo da parte dei partner </w:t>
      </w:r>
      <w:r w:rsidR="009E7D48">
        <w:t>per il miglioramento</w:t>
      </w:r>
      <w:r w:rsidRPr="00AA476A">
        <w:t xml:space="preserve"> </w:t>
      </w:r>
      <w:r w:rsidR="009E7D48">
        <w:t>delle azioni.</w:t>
      </w:r>
    </w:p>
    <w:p w14:paraId="085D5C3A" w14:textId="77777777" w:rsidR="009E7D48" w:rsidRDefault="009E7D48" w:rsidP="009E7D48">
      <w:pPr>
        <w:pStyle w:val="Paragrafoelenco"/>
        <w:ind w:left="360"/>
        <w:jc w:val="both"/>
      </w:pPr>
    </w:p>
    <w:p w14:paraId="00A7DA71" w14:textId="7F705396" w:rsidR="009E7D48" w:rsidRPr="00E123B4" w:rsidRDefault="009E7D48" w:rsidP="00AA476A">
      <w:pPr>
        <w:pStyle w:val="Paragrafoelenco"/>
        <w:numPr>
          <w:ilvl w:val="0"/>
          <w:numId w:val="15"/>
        </w:numPr>
        <w:jc w:val="both"/>
      </w:pPr>
      <w:r>
        <w:t xml:space="preserve">I partner collaboreranno con il soggetto capofila, fornendo tutte le informazioni necessarie alla </w:t>
      </w:r>
      <w:r w:rsidRPr="00E123B4">
        <w:t>valutazione dell’andamento delle azioni programmate per il raggiungimento dell’obiettivo di cui all’artic</w:t>
      </w:r>
      <w:r w:rsidR="003876DA" w:rsidRPr="00E123B4">
        <w:t>olo 7 del presente accordo</w:t>
      </w:r>
      <w:r w:rsidRPr="00E123B4">
        <w:t>.</w:t>
      </w:r>
    </w:p>
    <w:p w14:paraId="4273CB76" w14:textId="77777777" w:rsidR="009E7D48" w:rsidRPr="00E123B4" w:rsidRDefault="009E7D48" w:rsidP="009E7D48">
      <w:pPr>
        <w:pStyle w:val="Paragrafoelenco"/>
      </w:pPr>
    </w:p>
    <w:p w14:paraId="11126FEF" w14:textId="295FBB28" w:rsidR="00494D72" w:rsidRPr="00E123B4" w:rsidRDefault="00494D72" w:rsidP="00AA476A">
      <w:pPr>
        <w:pStyle w:val="Paragrafoelenco"/>
        <w:numPr>
          <w:ilvl w:val="0"/>
          <w:numId w:val="15"/>
        </w:numPr>
        <w:jc w:val="both"/>
      </w:pPr>
      <w:r w:rsidRPr="00E123B4">
        <w:t>Il capofila ed i partner si impegnano a fornire alla PF Contrasto alla violenza di genere e Terzo settore i dati di monitoraggio attraverso la compilazione di una</w:t>
      </w:r>
      <w:r w:rsidR="00246B5E">
        <w:t xml:space="preserve"> specifica scheda, come previsto al § 18 dell’Avviso, </w:t>
      </w:r>
      <w:r w:rsidR="00BB4C6C">
        <w:t>entro la tempi</w:t>
      </w:r>
      <w:r w:rsidRPr="00E123B4">
        <w:t xml:space="preserve">stica </w:t>
      </w:r>
      <w:r w:rsidR="00086D11">
        <w:t xml:space="preserve">che verrà </w:t>
      </w:r>
      <w:r w:rsidR="00246B5E">
        <w:t>indicata dalla Regione.</w:t>
      </w:r>
    </w:p>
    <w:p w14:paraId="2AAC161B" w14:textId="77777777" w:rsidR="00494D72" w:rsidRPr="00E123B4" w:rsidRDefault="00494D72" w:rsidP="00494D72">
      <w:pPr>
        <w:pStyle w:val="Paragrafoelenco"/>
      </w:pPr>
    </w:p>
    <w:p w14:paraId="07A027F2" w14:textId="05648AE6" w:rsidR="00494D72" w:rsidRPr="00E123B4" w:rsidRDefault="00494D72" w:rsidP="00AA476A">
      <w:pPr>
        <w:pStyle w:val="Paragrafoelenco"/>
        <w:numPr>
          <w:ilvl w:val="0"/>
          <w:numId w:val="15"/>
        </w:numPr>
        <w:jc w:val="both"/>
      </w:pPr>
      <w:r w:rsidRPr="00E123B4">
        <w:t>Il capofila ed i partner garantiranno la puntuale rendicontazione delle azioni progettuali realizzate con</w:t>
      </w:r>
      <w:r w:rsidR="00E123B4">
        <w:t xml:space="preserve"> le modalità di rendicontazione</w:t>
      </w:r>
      <w:r w:rsidRPr="00E123B4">
        <w:t xml:space="preserve"> stabilite dall’Avviso Pubblico approvato con DDPF n____ del ____</w:t>
      </w:r>
    </w:p>
    <w:p w14:paraId="476CDD0D" w14:textId="77777777" w:rsidR="00494D72" w:rsidRDefault="00494D72" w:rsidP="00494D72">
      <w:pPr>
        <w:pStyle w:val="Paragrafoelenco"/>
      </w:pPr>
    </w:p>
    <w:p w14:paraId="5BF99338" w14:textId="77777777" w:rsidR="009C5F45" w:rsidRDefault="009F236D" w:rsidP="009C5F45">
      <w:pPr>
        <w:jc w:val="center"/>
      </w:pPr>
      <w:r>
        <w:t>Articolo 9</w:t>
      </w:r>
      <w:r>
        <w:br/>
        <w:t>(</w:t>
      </w:r>
      <w:r w:rsidR="00794AEB">
        <w:t>Procedure per garantire una adeguata flessibilità del progetto, nel rispetto dei vincoli determinati</w:t>
      </w:r>
      <w:r w:rsidR="009C5F45">
        <w:t>)</w:t>
      </w:r>
    </w:p>
    <w:p w14:paraId="1091AE67" w14:textId="77777777" w:rsidR="00B36CB8" w:rsidRDefault="009C5F45" w:rsidP="00B36CB8">
      <w:pPr>
        <w:pStyle w:val="Paragrafoelenco"/>
        <w:numPr>
          <w:ilvl w:val="0"/>
          <w:numId w:val="16"/>
        </w:numPr>
        <w:ind w:left="340" w:hanging="340"/>
        <w:jc w:val="both"/>
      </w:pPr>
      <w:r w:rsidRPr="009C5F45">
        <w:t>Il soggetto capofila dispon</w:t>
      </w:r>
      <w:r>
        <w:t>e</w:t>
      </w:r>
      <w:r w:rsidRPr="009C5F45">
        <w:t xml:space="preserve"> - ove necessario - le opportune modifiche per un diverso approccio operativo </w:t>
      </w:r>
      <w:r w:rsidR="00B36CB8">
        <w:t xml:space="preserve">delle azioni programmate </w:t>
      </w:r>
      <w:r w:rsidR="00284407">
        <w:t xml:space="preserve">finalizzate ad </w:t>
      </w:r>
      <w:r w:rsidR="00B36CB8">
        <w:t>un miglioramento degli interventi e dei risultati previsti</w:t>
      </w:r>
      <w:r w:rsidRPr="009C5F45">
        <w:t>.</w:t>
      </w:r>
      <w:r w:rsidR="00B36CB8">
        <w:t xml:space="preserve"> </w:t>
      </w:r>
    </w:p>
    <w:p w14:paraId="3FDC5DD7" w14:textId="77777777" w:rsidR="00284407" w:rsidRDefault="00284407" w:rsidP="00284407">
      <w:pPr>
        <w:pStyle w:val="Paragrafoelenco"/>
        <w:ind w:left="340"/>
        <w:jc w:val="both"/>
      </w:pPr>
    </w:p>
    <w:p w14:paraId="288E10F4" w14:textId="5B44A62D" w:rsidR="003D0A41" w:rsidRDefault="00B36CB8" w:rsidP="003D0A41">
      <w:pPr>
        <w:pStyle w:val="Paragrafoelenco"/>
        <w:numPr>
          <w:ilvl w:val="0"/>
          <w:numId w:val="16"/>
        </w:numPr>
        <w:spacing w:after="0" w:line="240" w:lineRule="auto"/>
        <w:ind w:left="340" w:hanging="340"/>
        <w:jc w:val="both"/>
      </w:pPr>
      <w:bookmarkStart w:id="0" w:name="_GoBack"/>
      <w:bookmarkEnd w:id="0"/>
      <w:r>
        <w:t>il soggetto capofila, previo autorizzazione delle Regione Marche, ha facoltà di i</w:t>
      </w:r>
      <w:r w:rsidR="00074ACF">
        <w:t>ntegrare le attività progettuali</w:t>
      </w:r>
      <w:r>
        <w:t xml:space="preserve"> sempre finalizzate al raggiungimento dell’obiettivo specifico di cui all’articolo 7.</w:t>
      </w:r>
    </w:p>
    <w:p w14:paraId="6345BE9A" w14:textId="00A505FB" w:rsidR="003D0A41" w:rsidRDefault="003D0A41" w:rsidP="003D0A41">
      <w:pPr>
        <w:spacing w:after="0" w:line="240" w:lineRule="auto"/>
        <w:jc w:val="both"/>
      </w:pPr>
    </w:p>
    <w:p w14:paraId="779DA1B1" w14:textId="3FDE33AF" w:rsidR="003D0A41" w:rsidRDefault="003D0A41" w:rsidP="003D0A41">
      <w:pPr>
        <w:pStyle w:val="Paragrafoelenco"/>
        <w:numPr>
          <w:ilvl w:val="0"/>
          <w:numId w:val="16"/>
        </w:numPr>
        <w:spacing w:after="0" w:line="240" w:lineRule="auto"/>
        <w:ind w:left="340" w:hanging="340"/>
        <w:jc w:val="both"/>
      </w:pPr>
      <w:r>
        <w:t>Il</w:t>
      </w:r>
      <w:r w:rsidRPr="003D0A41">
        <w:t xml:space="preserve"> soggetto capofila, previo autorizzazione delle Regione Mar</w:t>
      </w:r>
      <w:r>
        <w:t xml:space="preserve">che, ha facoltà di integrare la rete dei partner </w:t>
      </w:r>
      <w:r w:rsidRPr="003D0A41">
        <w:t>se valutato utile al miglioramento delle azioni e degli obiettivi del progetto</w:t>
      </w:r>
      <w:r>
        <w:t>.</w:t>
      </w:r>
    </w:p>
    <w:p w14:paraId="4A71A32E" w14:textId="11F2C678" w:rsidR="003D0A41" w:rsidRDefault="003D0A41" w:rsidP="003D0A41">
      <w:pPr>
        <w:spacing w:after="0" w:line="240" w:lineRule="auto"/>
        <w:jc w:val="both"/>
      </w:pPr>
    </w:p>
    <w:p w14:paraId="4CB16B83" w14:textId="77777777" w:rsidR="003C5B9C" w:rsidRPr="00E123B4" w:rsidRDefault="00B36CB8" w:rsidP="00B36CB8">
      <w:pPr>
        <w:pStyle w:val="Paragrafoelenco"/>
        <w:numPr>
          <w:ilvl w:val="0"/>
          <w:numId w:val="16"/>
        </w:numPr>
        <w:ind w:left="340" w:hanging="340"/>
        <w:jc w:val="both"/>
      </w:pPr>
      <w:r w:rsidRPr="00E123B4">
        <w:t>Tutte le variazioni di spesa seguono le condizioni riportate</w:t>
      </w:r>
      <w:r w:rsidR="003C5B9C" w:rsidRPr="00E123B4">
        <w:t xml:space="preserve"> nell’Avviso Pubblico approvato con DDPF n. ____ del ____</w:t>
      </w:r>
    </w:p>
    <w:p w14:paraId="08A5ACD6" w14:textId="77777777" w:rsidR="00794AEB" w:rsidRDefault="009F236D" w:rsidP="009B2D67">
      <w:pPr>
        <w:jc w:val="center"/>
      </w:pPr>
      <w:r>
        <w:t>Articolo 11</w:t>
      </w:r>
      <w:r>
        <w:br/>
        <w:t>(</w:t>
      </w:r>
      <w:r w:rsidR="00794AEB">
        <w:t>Procedure di revoca e riduzione del finanziamento</w:t>
      </w:r>
      <w:r>
        <w:t>)</w:t>
      </w:r>
    </w:p>
    <w:p w14:paraId="1C2328F5" w14:textId="759D4971" w:rsidR="00696D25" w:rsidRDefault="00E123B4" w:rsidP="008D61A2">
      <w:pPr>
        <w:jc w:val="both"/>
      </w:pPr>
      <w:r>
        <w:t xml:space="preserve">1. </w:t>
      </w:r>
      <w:r w:rsidR="00696D25">
        <w:t>Revoca e riduzione del finanziamento sono disciplinate da</w:t>
      </w:r>
      <w:r>
        <w:t>ll’Avviso pubblico, paragrafo 15</w:t>
      </w:r>
      <w:r w:rsidR="008D61A2">
        <w:t>, a cui si rimanda, le cui prescrizioni vengono accettate integralmente.</w:t>
      </w:r>
    </w:p>
    <w:p w14:paraId="0BE71327" w14:textId="1CA5B0A6" w:rsidR="00696D25" w:rsidRDefault="00E123B4" w:rsidP="008D61A2">
      <w:pPr>
        <w:jc w:val="both"/>
      </w:pPr>
      <w:r>
        <w:t xml:space="preserve">2. </w:t>
      </w:r>
      <w:r w:rsidR="00696D25">
        <w:t>Qualora la somma ammessa a rendiconto dalla Regione risulti inferiore rispetto al valore del progetto approvato, il contributo finanziario sarà corrispondentemente ridotto in sede di liquidazione.</w:t>
      </w:r>
    </w:p>
    <w:p w14:paraId="247E3BCA" w14:textId="6699FEC4" w:rsidR="004A0695" w:rsidRDefault="00E123B4" w:rsidP="008D61A2">
      <w:pPr>
        <w:jc w:val="both"/>
      </w:pPr>
      <w:r>
        <w:t xml:space="preserve">3. </w:t>
      </w:r>
      <w:r w:rsidR="00696D25">
        <w:t>Nel caso in cui fossero stati erogati anticipi superiori alla spesa ammessa a rendiconto, tale differenza va restituite alla Regione.</w:t>
      </w:r>
    </w:p>
    <w:p w14:paraId="74498FFA" w14:textId="77777777" w:rsidR="00794AEB" w:rsidRDefault="009F236D" w:rsidP="00284407">
      <w:pPr>
        <w:spacing w:after="0" w:line="240" w:lineRule="auto"/>
        <w:jc w:val="center"/>
      </w:pPr>
      <w:r>
        <w:t>Articolo 12</w:t>
      </w:r>
    </w:p>
    <w:p w14:paraId="452563F4" w14:textId="77777777" w:rsidR="00284407" w:rsidRDefault="00284407" w:rsidP="00284407">
      <w:pPr>
        <w:spacing w:after="0" w:line="240" w:lineRule="auto"/>
        <w:jc w:val="center"/>
      </w:pPr>
      <w:r>
        <w:t>(Durata della convenzione e disposizioni finali)</w:t>
      </w:r>
    </w:p>
    <w:p w14:paraId="4678647A" w14:textId="77777777" w:rsidR="00284407" w:rsidRDefault="00284407" w:rsidP="00284407">
      <w:pPr>
        <w:spacing w:after="0" w:line="240" w:lineRule="auto"/>
        <w:jc w:val="center"/>
      </w:pPr>
    </w:p>
    <w:p w14:paraId="13B3782F" w14:textId="5EEA3147" w:rsidR="009B2D67" w:rsidRDefault="00696D25" w:rsidP="00D43650">
      <w:pPr>
        <w:pStyle w:val="Paragrafoelenco"/>
        <w:numPr>
          <w:ilvl w:val="0"/>
          <w:numId w:val="18"/>
        </w:numPr>
        <w:spacing w:after="0" w:line="240" w:lineRule="auto"/>
        <w:jc w:val="both"/>
      </w:pPr>
      <w:r>
        <w:lastRenderedPageBreak/>
        <w:t xml:space="preserve">Il presente accordo </w:t>
      </w:r>
      <w:r w:rsidR="00284407">
        <w:t xml:space="preserve">resta in vigore fino alla data </w:t>
      </w:r>
      <w:r w:rsidR="005C7CD1">
        <w:t xml:space="preserve">di approvazione del rendiconto del </w:t>
      </w:r>
      <w:r w:rsidR="00284407">
        <w:t>progett</w:t>
      </w:r>
      <w:r w:rsidR="009B2D67">
        <w:t xml:space="preserve">o </w:t>
      </w:r>
      <w:r w:rsidR="005C7CD1">
        <w:t>da parte della</w:t>
      </w:r>
      <w:r w:rsidR="009B2D67">
        <w:t xml:space="preserve"> Regione Marche</w:t>
      </w:r>
      <w:r w:rsidR="00284407">
        <w:t xml:space="preserve">. </w:t>
      </w:r>
    </w:p>
    <w:p w14:paraId="67167113" w14:textId="77777777" w:rsidR="009B2D67" w:rsidRDefault="009B2D67" w:rsidP="009B2D67">
      <w:pPr>
        <w:pStyle w:val="Paragrafoelenco"/>
        <w:spacing w:after="0" w:line="240" w:lineRule="auto"/>
        <w:ind w:left="360"/>
        <w:jc w:val="both"/>
      </w:pPr>
    </w:p>
    <w:p w14:paraId="62FCC31D" w14:textId="77777777" w:rsidR="009B2D67" w:rsidRPr="008D61A2" w:rsidRDefault="00D43650" w:rsidP="00D43650">
      <w:pPr>
        <w:pStyle w:val="Paragrafoelenco"/>
        <w:numPr>
          <w:ilvl w:val="0"/>
          <w:numId w:val="18"/>
        </w:numPr>
        <w:spacing w:after="0" w:line="240" w:lineRule="auto"/>
        <w:jc w:val="both"/>
      </w:pPr>
      <w:r>
        <w:t>Le parti si impegnano</w:t>
      </w:r>
      <w:r w:rsidRPr="008D61A2">
        <w:t xml:space="preserve">, per quanto di rispettiva competenza, al rispetto della normativa in materia di dati personali, di cui vengano </w:t>
      </w:r>
      <w:r w:rsidR="00284407" w:rsidRPr="008D61A2">
        <w:t>in possesso nell’attuazione degli interventi progettuali.</w:t>
      </w:r>
    </w:p>
    <w:p w14:paraId="15D607E1" w14:textId="77777777" w:rsidR="009B2D67" w:rsidRPr="008D61A2" w:rsidRDefault="009B2D67" w:rsidP="009B2D67">
      <w:pPr>
        <w:pStyle w:val="Paragrafoelenco"/>
      </w:pPr>
    </w:p>
    <w:p w14:paraId="4EF8FC22" w14:textId="5133307A" w:rsidR="00D43650" w:rsidRPr="008D61A2" w:rsidRDefault="00D43650" w:rsidP="00D43650">
      <w:pPr>
        <w:pStyle w:val="Paragrafoelenco"/>
        <w:numPr>
          <w:ilvl w:val="0"/>
          <w:numId w:val="18"/>
        </w:numPr>
        <w:spacing w:after="0" w:line="240" w:lineRule="auto"/>
        <w:jc w:val="both"/>
      </w:pPr>
      <w:r w:rsidRPr="008D61A2">
        <w:t>Le parti si impegnano ad</w:t>
      </w:r>
      <w:r w:rsidR="008D61A2" w:rsidRPr="008D61A2">
        <w:t xml:space="preserve"> effettuare incontri periodici </w:t>
      </w:r>
      <w:r w:rsidRPr="008D61A2">
        <w:t>al fin</w:t>
      </w:r>
      <w:r w:rsidR="009B2D67" w:rsidRPr="008D61A2">
        <w:t>e di verificare l’andamento degli interventi</w:t>
      </w:r>
      <w:r w:rsidRPr="008D61A2">
        <w:t>, nonché di esaminare e risolvere le eventuali questioni connesse all’attuazione degli stessi.</w:t>
      </w:r>
    </w:p>
    <w:p w14:paraId="4A3D4616" w14:textId="77777777" w:rsidR="00696D25" w:rsidRPr="008D61A2" w:rsidRDefault="00696D25" w:rsidP="00696D25">
      <w:pPr>
        <w:pStyle w:val="Paragrafoelenco"/>
      </w:pPr>
    </w:p>
    <w:p w14:paraId="22A04773" w14:textId="752437B4" w:rsidR="00696D25" w:rsidRPr="008D61A2" w:rsidRDefault="00696D25" w:rsidP="00D43650">
      <w:pPr>
        <w:pStyle w:val="Paragrafoelenco"/>
        <w:numPr>
          <w:ilvl w:val="0"/>
          <w:numId w:val="18"/>
        </w:numPr>
        <w:spacing w:after="0" w:line="240" w:lineRule="auto"/>
        <w:jc w:val="both"/>
      </w:pPr>
      <w:r w:rsidRPr="008D61A2">
        <w:t>Le parti si impegnano all’osservanza di tutte le disposizioni previste dall’Avviso Pubblico approvato con DDPF n._____ del _______________</w:t>
      </w:r>
    </w:p>
    <w:p w14:paraId="40ED8370" w14:textId="77777777" w:rsidR="00D43650" w:rsidRDefault="00D43650" w:rsidP="00D43650"/>
    <w:p w14:paraId="72D8266B" w14:textId="77777777" w:rsidR="009B2D67" w:rsidRDefault="009B2D67" w:rsidP="00D43650"/>
    <w:p w14:paraId="7CCFE281" w14:textId="738436FB" w:rsidR="004E5326" w:rsidRDefault="004E5326" w:rsidP="00D43650">
      <w:r>
        <w:t xml:space="preserve">Soggetto capofila </w:t>
      </w:r>
      <w:r>
        <w:tab/>
      </w:r>
      <w:r>
        <w:tab/>
      </w:r>
      <w:r>
        <w:tab/>
      </w:r>
      <w:r>
        <w:tab/>
      </w:r>
      <w:r>
        <w:tab/>
      </w:r>
      <w:r>
        <w:tab/>
        <w:t>Partnership</w:t>
      </w:r>
      <w:r>
        <w:tab/>
      </w:r>
      <w:r>
        <w:tab/>
      </w:r>
      <w:r>
        <w:tab/>
      </w:r>
    </w:p>
    <w:p w14:paraId="4213EE91" w14:textId="77777777" w:rsidR="006E7074" w:rsidRDefault="004C7068" w:rsidP="00D43650">
      <w:r w:rsidRPr="004C7068">
        <w:t>(denominazione)</w:t>
      </w:r>
      <w:r w:rsidR="004E5326">
        <w:tab/>
      </w:r>
      <w:r w:rsidR="004E5326">
        <w:tab/>
      </w:r>
      <w:r w:rsidR="004E5326">
        <w:tab/>
      </w:r>
      <w:r w:rsidR="004E5326">
        <w:tab/>
      </w:r>
      <w:r w:rsidR="004E5326">
        <w:tab/>
        <w:t>1. Denominazione, firma digitale</w:t>
      </w:r>
      <w:r w:rsidR="009B2D67" w:rsidRPr="004C7068">
        <w:br/>
      </w:r>
      <w:r w:rsidR="004E5326">
        <w:t xml:space="preserve">  (firma digitale)</w:t>
      </w:r>
      <w:r w:rsidR="004E5326">
        <w:tab/>
      </w:r>
      <w:r w:rsidR="004E5326">
        <w:tab/>
      </w:r>
      <w:r w:rsidR="004E5326">
        <w:tab/>
      </w:r>
      <w:r w:rsidR="004E5326">
        <w:tab/>
      </w:r>
      <w:r w:rsidR="004E5326">
        <w:tab/>
        <w:t>2. …</w:t>
      </w:r>
      <w:r w:rsidR="002B3A83">
        <w:tab/>
      </w:r>
    </w:p>
    <w:p w14:paraId="464428BF" w14:textId="2A2497C5" w:rsidR="00CC14B3" w:rsidRDefault="006E7074" w:rsidP="00D436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…….…</w:t>
      </w:r>
      <w:r w:rsidR="002B3A83">
        <w:tab/>
      </w:r>
    </w:p>
    <w:p w14:paraId="60D3804A" w14:textId="15179F3A" w:rsidR="004C7068" w:rsidRDefault="002B3A83" w:rsidP="00D43650">
      <w:r>
        <w:tab/>
      </w:r>
      <w:r>
        <w:tab/>
        <w:t xml:space="preserve">      </w:t>
      </w:r>
    </w:p>
    <w:p w14:paraId="29840ADD" w14:textId="77777777" w:rsidR="004C7068" w:rsidRDefault="004C7068" w:rsidP="00D43650"/>
    <w:sectPr w:rsidR="004C706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31295" w14:textId="77777777" w:rsidR="00032313" w:rsidRDefault="00032313" w:rsidP="002B3A83">
      <w:pPr>
        <w:spacing w:after="0" w:line="240" w:lineRule="auto"/>
      </w:pPr>
      <w:r>
        <w:separator/>
      </w:r>
    </w:p>
  </w:endnote>
  <w:endnote w:type="continuationSeparator" w:id="0">
    <w:p w14:paraId="1C9EC15F" w14:textId="77777777" w:rsidR="00032313" w:rsidRDefault="00032313" w:rsidP="002B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11411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3068761" w14:textId="052CB445" w:rsidR="002B3A83" w:rsidRPr="002B3A83" w:rsidRDefault="002B3A83">
        <w:pPr>
          <w:pStyle w:val="Pidipagina"/>
          <w:jc w:val="center"/>
          <w:rPr>
            <w:sz w:val="18"/>
            <w:szCs w:val="18"/>
          </w:rPr>
        </w:pPr>
        <w:r w:rsidRPr="002B3A83">
          <w:rPr>
            <w:sz w:val="18"/>
            <w:szCs w:val="18"/>
          </w:rPr>
          <w:fldChar w:fldCharType="begin"/>
        </w:r>
        <w:r w:rsidRPr="002B3A83">
          <w:rPr>
            <w:sz w:val="18"/>
            <w:szCs w:val="18"/>
          </w:rPr>
          <w:instrText>PAGE   \* MERGEFORMAT</w:instrText>
        </w:r>
        <w:r w:rsidRPr="002B3A83">
          <w:rPr>
            <w:sz w:val="18"/>
            <w:szCs w:val="18"/>
          </w:rPr>
          <w:fldChar w:fldCharType="separate"/>
        </w:r>
        <w:r w:rsidR="00A816EE">
          <w:rPr>
            <w:noProof/>
            <w:sz w:val="18"/>
            <w:szCs w:val="18"/>
          </w:rPr>
          <w:t>10</w:t>
        </w:r>
        <w:r w:rsidRPr="002B3A83">
          <w:rPr>
            <w:sz w:val="18"/>
            <w:szCs w:val="18"/>
          </w:rPr>
          <w:fldChar w:fldCharType="end"/>
        </w:r>
      </w:p>
    </w:sdtContent>
  </w:sdt>
  <w:p w14:paraId="0C847AE5" w14:textId="77777777" w:rsidR="002B3A83" w:rsidRDefault="002B3A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82B17" w14:textId="77777777" w:rsidR="00032313" w:rsidRDefault="00032313" w:rsidP="002B3A83">
      <w:pPr>
        <w:spacing w:after="0" w:line="240" w:lineRule="auto"/>
      </w:pPr>
      <w:r>
        <w:separator/>
      </w:r>
    </w:p>
  </w:footnote>
  <w:footnote w:type="continuationSeparator" w:id="0">
    <w:p w14:paraId="31356544" w14:textId="77777777" w:rsidR="00032313" w:rsidRDefault="00032313" w:rsidP="002B3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hybridMultilevel"/>
    <w:tmpl w:val="4E6AFB66"/>
    <w:lvl w:ilvl="0" w:tplc="B6AA089A">
      <w:start w:val="1"/>
      <w:numFmt w:val="decimal"/>
      <w:lvlText w:val="%1."/>
      <w:lvlJc w:val="left"/>
    </w:lvl>
    <w:lvl w:ilvl="1" w:tplc="414EB436">
      <w:start w:val="1"/>
      <w:numFmt w:val="bullet"/>
      <w:lvlText w:val=""/>
      <w:lvlJc w:val="left"/>
    </w:lvl>
    <w:lvl w:ilvl="2" w:tplc="F682865C">
      <w:start w:val="1"/>
      <w:numFmt w:val="bullet"/>
      <w:lvlText w:val=""/>
      <w:lvlJc w:val="left"/>
    </w:lvl>
    <w:lvl w:ilvl="3" w:tplc="D77068DE">
      <w:start w:val="1"/>
      <w:numFmt w:val="bullet"/>
      <w:lvlText w:val=""/>
      <w:lvlJc w:val="left"/>
    </w:lvl>
    <w:lvl w:ilvl="4" w:tplc="ABC64256">
      <w:start w:val="1"/>
      <w:numFmt w:val="bullet"/>
      <w:lvlText w:val=""/>
      <w:lvlJc w:val="left"/>
    </w:lvl>
    <w:lvl w:ilvl="5" w:tplc="4082216E">
      <w:start w:val="1"/>
      <w:numFmt w:val="bullet"/>
      <w:lvlText w:val=""/>
      <w:lvlJc w:val="left"/>
    </w:lvl>
    <w:lvl w:ilvl="6" w:tplc="C636AFDA">
      <w:start w:val="1"/>
      <w:numFmt w:val="bullet"/>
      <w:lvlText w:val=""/>
      <w:lvlJc w:val="left"/>
    </w:lvl>
    <w:lvl w:ilvl="7" w:tplc="DDDE326A">
      <w:start w:val="1"/>
      <w:numFmt w:val="bullet"/>
      <w:lvlText w:val=""/>
      <w:lvlJc w:val="left"/>
    </w:lvl>
    <w:lvl w:ilvl="8" w:tplc="8F38DD48">
      <w:start w:val="1"/>
      <w:numFmt w:val="bullet"/>
      <w:lvlText w:val=""/>
      <w:lvlJc w:val="left"/>
    </w:lvl>
  </w:abstractNum>
  <w:abstractNum w:abstractNumId="1" w15:restartNumberingAfterBreak="0">
    <w:nsid w:val="00000016"/>
    <w:multiLevelType w:val="hybridMultilevel"/>
    <w:tmpl w:val="721DA316"/>
    <w:lvl w:ilvl="0" w:tplc="920A26AE">
      <w:start w:val="1"/>
      <w:numFmt w:val="lowerLetter"/>
      <w:lvlText w:val="%1)"/>
      <w:lvlJc w:val="left"/>
    </w:lvl>
    <w:lvl w:ilvl="1" w:tplc="552CF494">
      <w:start w:val="1"/>
      <w:numFmt w:val="bullet"/>
      <w:lvlText w:val=""/>
      <w:lvlJc w:val="left"/>
    </w:lvl>
    <w:lvl w:ilvl="2" w:tplc="97369E76">
      <w:start w:val="1"/>
      <w:numFmt w:val="bullet"/>
      <w:lvlText w:val=""/>
      <w:lvlJc w:val="left"/>
    </w:lvl>
    <w:lvl w:ilvl="3" w:tplc="B68CAC5A">
      <w:start w:val="1"/>
      <w:numFmt w:val="bullet"/>
      <w:lvlText w:val=""/>
      <w:lvlJc w:val="left"/>
    </w:lvl>
    <w:lvl w:ilvl="4" w:tplc="63123702">
      <w:start w:val="1"/>
      <w:numFmt w:val="bullet"/>
      <w:lvlText w:val=""/>
      <w:lvlJc w:val="left"/>
    </w:lvl>
    <w:lvl w:ilvl="5" w:tplc="C1EE5F64">
      <w:start w:val="1"/>
      <w:numFmt w:val="bullet"/>
      <w:lvlText w:val=""/>
      <w:lvlJc w:val="left"/>
    </w:lvl>
    <w:lvl w:ilvl="6" w:tplc="DE8AFF32">
      <w:start w:val="1"/>
      <w:numFmt w:val="bullet"/>
      <w:lvlText w:val=""/>
      <w:lvlJc w:val="left"/>
    </w:lvl>
    <w:lvl w:ilvl="7" w:tplc="B0F8ADBA">
      <w:start w:val="1"/>
      <w:numFmt w:val="bullet"/>
      <w:lvlText w:val=""/>
      <w:lvlJc w:val="left"/>
    </w:lvl>
    <w:lvl w:ilvl="8" w:tplc="6BC8421E">
      <w:start w:val="1"/>
      <w:numFmt w:val="bullet"/>
      <w:lvlText w:val=""/>
      <w:lvlJc w:val="left"/>
    </w:lvl>
  </w:abstractNum>
  <w:abstractNum w:abstractNumId="2" w15:restartNumberingAfterBreak="0">
    <w:nsid w:val="06947CC8"/>
    <w:multiLevelType w:val="hybridMultilevel"/>
    <w:tmpl w:val="CC2E87EC"/>
    <w:lvl w:ilvl="0" w:tplc="0410000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7" w:hanging="360"/>
      </w:pPr>
    </w:lvl>
    <w:lvl w:ilvl="2" w:tplc="0410001B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079B74AD"/>
    <w:multiLevelType w:val="hybridMultilevel"/>
    <w:tmpl w:val="CAE8C59C"/>
    <w:lvl w:ilvl="0" w:tplc="0410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 w15:restartNumberingAfterBreak="0">
    <w:nsid w:val="093446D8"/>
    <w:multiLevelType w:val="hybridMultilevel"/>
    <w:tmpl w:val="2F42795E"/>
    <w:lvl w:ilvl="0" w:tplc="70AE2F22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C67927"/>
    <w:multiLevelType w:val="hybridMultilevel"/>
    <w:tmpl w:val="203AC9A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7D6F07"/>
    <w:multiLevelType w:val="hybridMultilevel"/>
    <w:tmpl w:val="A8F41172"/>
    <w:lvl w:ilvl="0" w:tplc="85D4A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C225D3"/>
    <w:multiLevelType w:val="hybridMultilevel"/>
    <w:tmpl w:val="C6A4030E"/>
    <w:lvl w:ilvl="0" w:tplc="3EEA2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7657C1"/>
    <w:multiLevelType w:val="hybridMultilevel"/>
    <w:tmpl w:val="B25ACA5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E6ECF"/>
    <w:multiLevelType w:val="hybridMultilevel"/>
    <w:tmpl w:val="E244CEDE"/>
    <w:lvl w:ilvl="0" w:tplc="12802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7802EB"/>
    <w:multiLevelType w:val="hybridMultilevel"/>
    <w:tmpl w:val="57D87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E0F37"/>
    <w:multiLevelType w:val="hybridMultilevel"/>
    <w:tmpl w:val="9856A848"/>
    <w:lvl w:ilvl="0" w:tplc="C8223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5115AF"/>
    <w:multiLevelType w:val="hybridMultilevel"/>
    <w:tmpl w:val="77C643EA"/>
    <w:lvl w:ilvl="0" w:tplc="DD5A7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42FDC"/>
    <w:multiLevelType w:val="hybridMultilevel"/>
    <w:tmpl w:val="9BE4E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75FDA"/>
    <w:multiLevelType w:val="hybridMultilevel"/>
    <w:tmpl w:val="E110E01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403D3029"/>
    <w:multiLevelType w:val="hybridMultilevel"/>
    <w:tmpl w:val="AE80D5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10EF6"/>
    <w:multiLevelType w:val="hybridMultilevel"/>
    <w:tmpl w:val="F26E19CE"/>
    <w:lvl w:ilvl="0" w:tplc="E1E23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A19EB"/>
    <w:multiLevelType w:val="hybridMultilevel"/>
    <w:tmpl w:val="640E0A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D533F"/>
    <w:multiLevelType w:val="hybridMultilevel"/>
    <w:tmpl w:val="BA28038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E45B5"/>
    <w:multiLevelType w:val="hybridMultilevel"/>
    <w:tmpl w:val="DC74032E"/>
    <w:lvl w:ilvl="0" w:tplc="1CB6D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91203E"/>
    <w:multiLevelType w:val="hybridMultilevel"/>
    <w:tmpl w:val="3570738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435B1F"/>
    <w:multiLevelType w:val="hybridMultilevel"/>
    <w:tmpl w:val="02D04C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16A0C"/>
    <w:multiLevelType w:val="hybridMultilevel"/>
    <w:tmpl w:val="3246EF5E"/>
    <w:lvl w:ilvl="0" w:tplc="3454DEB8">
      <w:start w:val="2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B965CB"/>
    <w:multiLevelType w:val="hybridMultilevel"/>
    <w:tmpl w:val="EDFA3B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97C21"/>
    <w:multiLevelType w:val="hybridMultilevel"/>
    <w:tmpl w:val="8CE6D56E"/>
    <w:lvl w:ilvl="0" w:tplc="0410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70DF6F58"/>
    <w:multiLevelType w:val="hybridMultilevel"/>
    <w:tmpl w:val="4E6885F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AB5820"/>
    <w:multiLevelType w:val="hybridMultilevel"/>
    <w:tmpl w:val="570247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06B13"/>
    <w:multiLevelType w:val="hybridMultilevel"/>
    <w:tmpl w:val="6EB452A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897B12"/>
    <w:multiLevelType w:val="hybridMultilevel"/>
    <w:tmpl w:val="B25ACA5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27"/>
  </w:num>
  <w:num w:numId="4">
    <w:abstractNumId w:val="8"/>
  </w:num>
  <w:num w:numId="5">
    <w:abstractNumId w:val="21"/>
  </w:num>
  <w:num w:numId="6">
    <w:abstractNumId w:val="18"/>
  </w:num>
  <w:num w:numId="7">
    <w:abstractNumId w:val="2"/>
  </w:num>
  <w:num w:numId="8">
    <w:abstractNumId w:val="25"/>
  </w:num>
  <w:num w:numId="9">
    <w:abstractNumId w:val="5"/>
  </w:num>
  <w:num w:numId="10">
    <w:abstractNumId w:val="23"/>
  </w:num>
  <w:num w:numId="11">
    <w:abstractNumId w:val="0"/>
  </w:num>
  <w:num w:numId="12">
    <w:abstractNumId w:val="3"/>
  </w:num>
  <w:num w:numId="13">
    <w:abstractNumId w:val="11"/>
  </w:num>
  <w:num w:numId="14">
    <w:abstractNumId w:val="9"/>
  </w:num>
  <w:num w:numId="15">
    <w:abstractNumId w:val="19"/>
  </w:num>
  <w:num w:numId="16">
    <w:abstractNumId w:val="4"/>
  </w:num>
  <w:num w:numId="17">
    <w:abstractNumId w:val="12"/>
  </w:num>
  <w:num w:numId="18">
    <w:abstractNumId w:val="7"/>
  </w:num>
  <w:num w:numId="19">
    <w:abstractNumId w:val="1"/>
  </w:num>
  <w:num w:numId="20">
    <w:abstractNumId w:val="6"/>
  </w:num>
  <w:num w:numId="21">
    <w:abstractNumId w:val="14"/>
  </w:num>
  <w:num w:numId="22">
    <w:abstractNumId w:val="10"/>
  </w:num>
  <w:num w:numId="23">
    <w:abstractNumId w:val="24"/>
  </w:num>
  <w:num w:numId="24">
    <w:abstractNumId w:val="28"/>
  </w:num>
  <w:num w:numId="25">
    <w:abstractNumId w:val="26"/>
  </w:num>
  <w:num w:numId="26">
    <w:abstractNumId w:val="16"/>
  </w:num>
  <w:num w:numId="27">
    <w:abstractNumId w:val="15"/>
  </w:num>
  <w:num w:numId="28">
    <w:abstractNumId w:val="1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A6"/>
    <w:rsid w:val="00007C40"/>
    <w:rsid w:val="00014904"/>
    <w:rsid w:val="00015EDA"/>
    <w:rsid w:val="00032313"/>
    <w:rsid w:val="00032C20"/>
    <w:rsid w:val="0006384E"/>
    <w:rsid w:val="00070B32"/>
    <w:rsid w:val="00074ACF"/>
    <w:rsid w:val="0008260E"/>
    <w:rsid w:val="00086D11"/>
    <w:rsid w:val="000A59C5"/>
    <w:rsid w:val="000D44B0"/>
    <w:rsid w:val="000D4DC5"/>
    <w:rsid w:val="000D7D45"/>
    <w:rsid w:val="000D7E9A"/>
    <w:rsid w:val="000F3837"/>
    <w:rsid w:val="00102025"/>
    <w:rsid w:val="00134F8C"/>
    <w:rsid w:val="00141356"/>
    <w:rsid w:val="001443A7"/>
    <w:rsid w:val="001648C6"/>
    <w:rsid w:val="00191E30"/>
    <w:rsid w:val="00191F19"/>
    <w:rsid w:val="001A03E2"/>
    <w:rsid w:val="001B404F"/>
    <w:rsid w:val="001E6353"/>
    <w:rsid w:val="00200779"/>
    <w:rsid w:val="002046D2"/>
    <w:rsid w:val="0021460E"/>
    <w:rsid w:val="0024388B"/>
    <w:rsid w:val="00246B5E"/>
    <w:rsid w:val="00250D96"/>
    <w:rsid w:val="002656A0"/>
    <w:rsid w:val="00284407"/>
    <w:rsid w:val="00285A0E"/>
    <w:rsid w:val="002A2F6A"/>
    <w:rsid w:val="002B3A83"/>
    <w:rsid w:val="002F245A"/>
    <w:rsid w:val="002F31E9"/>
    <w:rsid w:val="002F4DEA"/>
    <w:rsid w:val="003127A1"/>
    <w:rsid w:val="00314F00"/>
    <w:rsid w:val="00364767"/>
    <w:rsid w:val="003651A6"/>
    <w:rsid w:val="0037465D"/>
    <w:rsid w:val="003876DA"/>
    <w:rsid w:val="00397717"/>
    <w:rsid w:val="003C5B9C"/>
    <w:rsid w:val="003D0136"/>
    <w:rsid w:val="003D0A41"/>
    <w:rsid w:val="003D789C"/>
    <w:rsid w:val="00433B6B"/>
    <w:rsid w:val="0049473F"/>
    <w:rsid w:val="00494D72"/>
    <w:rsid w:val="0049632C"/>
    <w:rsid w:val="004A0695"/>
    <w:rsid w:val="004B5693"/>
    <w:rsid w:val="004C7068"/>
    <w:rsid w:val="004C7371"/>
    <w:rsid w:val="004D213C"/>
    <w:rsid w:val="004E1F10"/>
    <w:rsid w:val="004E5326"/>
    <w:rsid w:val="004F682C"/>
    <w:rsid w:val="005030CE"/>
    <w:rsid w:val="00522EBA"/>
    <w:rsid w:val="00525B93"/>
    <w:rsid w:val="005513EB"/>
    <w:rsid w:val="00592A42"/>
    <w:rsid w:val="0059524E"/>
    <w:rsid w:val="005A03F2"/>
    <w:rsid w:val="005A1B76"/>
    <w:rsid w:val="005B3121"/>
    <w:rsid w:val="005B3380"/>
    <w:rsid w:val="005C7CD1"/>
    <w:rsid w:val="005D5FF0"/>
    <w:rsid w:val="005F3984"/>
    <w:rsid w:val="00601CC2"/>
    <w:rsid w:val="00617C26"/>
    <w:rsid w:val="006373E1"/>
    <w:rsid w:val="0065492F"/>
    <w:rsid w:val="00662282"/>
    <w:rsid w:val="00665C87"/>
    <w:rsid w:val="00696D25"/>
    <w:rsid w:val="006B2F61"/>
    <w:rsid w:val="006D6AE0"/>
    <w:rsid w:val="006E7074"/>
    <w:rsid w:val="00700FA7"/>
    <w:rsid w:val="00726543"/>
    <w:rsid w:val="0072767A"/>
    <w:rsid w:val="00786F74"/>
    <w:rsid w:val="00794AEB"/>
    <w:rsid w:val="007A2537"/>
    <w:rsid w:val="00812743"/>
    <w:rsid w:val="00813B0F"/>
    <w:rsid w:val="00820E4B"/>
    <w:rsid w:val="00843704"/>
    <w:rsid w:val="00865930"/>
    <w:rsid w:val="00870B5A"/>
    <w:rsid w:val="00882026"/>
    <w:rsid w:val="008B6A7E"/>
    <w:rsid w:val="008D61A2"/>
    <w:rsid w:val="008E5EBF"/>
    <w:rsid w:val="009055C6"/>
    <w:rsid w:val="00934135"/>
    <w:rsid w:val="00937F37"/>
    <w:rsid w:val="00942156"/>
    <w:rsid w:val="00943018"/>
    <w:rsid w:val="00967A5F"/>
    <w:rsid w:val="009854A5"/>
    <w:rsid w:val="009926F6"/>
    <w:rsid w:val="009977C5"/>
    <w:rsid w:val="009A46B3"/>
    <w:rsid w:val="009B2D67"/>
    <w:rsid w:val="009B67F9"/>
    <w:rsid w:val="009C5F45"/>
    <w:rsid w:val="009D617B"/>
    <w:rsid w:val="009E7D48"/>
    <w:rsid w:val="009F236D"/>
    <w:rsid w:val="00A0256A"/>
    <w:rsid w:val="00A23E27"/>
    <w:rsid w:val="00A410BA"/>
    <w:rsid w:val="00A44148"/>
    <w:rsid w:val="00A47672"/>
    <w:rsid w:val="00A816EE"/>
    <w:rsid w:val="00AA476A"/>
    <w:rsid w:val="00AA5D0C"/>
    <w:rsid w:val="00AE0BC9"/>
    <w:rsid w:val="00AE4F90"/>
    <w:rsid w:val="00AF31E9"/>
    <w:rsid w:val="00AF7EC1"/>
    <w:rsid w:val="00B0495C"/>
    <w:rsid w:val="00B07F54"/>
    <w:rsid w:val="00B257D5"/>
    <w:rsid w:val="00B31E65"/>
    <w:rsid w:val="00B36CB8"/>
    <w:rsid w:val="00B50B2E"/>
    <w:rsid w:val="00BA43C7"/>
    <w:rsid w:val="00BB4C6C"/>
    <w:rsid w:val="00BF5694"/>
    <w:rsid w:val="00BF7165"/>
    <w:rsid w:val="00C12E64"/>
    <w:rsid w:val="00C158B7"/>
    <w:rsid w:val="00C26112"/>
    <w:rsid w:val="00C710D2"/>
    <w:rsid w:val="00CC14B3"/>
    <w:rsid w:val="00CD7227"/>
    <w:rsid w:val="00CF7588"/>
    <w:rsid w:val="00D24B31"/>
    <w:rsid w:val="00D43650"/>
    <w:rsid w:val="00D44C15"/>
    <w:rsid w:val="00D464D4"/>
    <w:rsid w:val="00D733C0"/>
    <w:rsid w:val="00D80C48"/>
    <w:rsid w:val="00D84496"/>
    <w:rsid w:val="00D90478"/>
    <w:rsid w:val="00D948D1"/>
    <w:rsid w:val="00DA05B2"/>
    <w:rsid w:val="00DF09BD"/>
    <w:rsid w:val="00DF18FA"/>
    <w:rsid w:val="00E05974"/>
    <w:rsid w:val="00E123B4"/>
    <w:rsid w:val="00E17502"/>
    <w:rsid w:val="00E32B10"/>
    <w:rsid w:val="00E46D27"/>
    <w:rsid w:val="00E90B98"/>
    <w:rsid w:val="00E958DB"/>
    <w:rsid w:val="00EA27A4"/>
    <w:rsid w:val="00ED08B1"/>
    <w:rsid w:val="00ED17DC"/>
    <w:rsid w:val="00ED414C"/>
    <w:rsid w:val="00EE15B3"/>
    <w:rsid w:val="00EE1DCA"/>
    <w:rsid w:val="00EF2331"/>
    <w:rsid w:val="00F058F2"/>
    <w:rsid w:val="00F059F1"/>
    <w:rsid w:val="00F60F61"/>
    <w:rsid w:val="00F8339B"/>
    <w:rsid w:val="00F91BE1"/>
    <w:rsid w:val="00F961E5"/>
    <w:rsid w:val="00FB5EAD"/>
    <w:rsid w:val="00FC70AD"/>
    <w:rsid w:val="00FD5FB6"/>
    <w:rsid w:val="00FE37FB"/>
    <w:rsid w:val="00FF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1520"/>
  <w15:chartTrackingRefBased/>
  <w15:docId w15:val="{E0E213BC-9E15-4BEF-BC7A-FB98C3CD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651A6"/>
    <w:pPr>
      <w:spacing w:after="120" w:line="240" w:lineRule="auto"/>
      <w:ind w:right="141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651A6"/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aliases w:val="Normal bullet 2"/>
    <w:basedOn w:val="Normale"/>
    <w:link w:val="ParagrafoelencoCarattere"/>
    <w:uiPriority w:val="34"/>
    <w:qFormat/>
    <w:rsid w:val="00B257D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34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ormal bullet 2 Carattere"/>
    <w:link w:val="Paragrafoelenco"/>
    <w:uiPriority w:val="34"/>
    <w:locked/>
    <w:rsid w:val="00934135"/>
  </w:style>
  <w:style w:type="paragraph" w:styleId="Intestazione">
    <w:name w:val="header"/>
    <w:basedOn w:val="Normale"/>
    <w:link w:val="IntestazioneCarattere"/>
    <w:uiPriority w:val="99"/>
    <w:unhideWhenUsed/>
    <w:rsid w:val="002B3A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A83"/>
  </w:style>
  <w:style w:type="paragraph" w:styleId="Pidipagina">
    <w:name w:val="footer"/>
    <w:basedOn w:val="Normale"/>
    <w:link w:val="PidipaginaCarattere"/>
    <w:uiPriority w:val="99"/>
    <w:unhideWhenUsed/>
    <w:rsid w:val="002B3A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3A83"/>
  </w:style>
  <w:style w:type="character" w:styleId="Rimandocommento">
    <w:name w:val="annotation reference"/>
    <w:basedOn w:val="Carpredefinitoparagrafo"/>
    <w:uiPriority w:val="99"/>
    <w:semiHidden/>
    <w:unhideWhenUsed/>
    <w:rsid w:val="003127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127A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127A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27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27A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2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27A1"/>
    <w:rPr>
      <w:rFonts w:ascii="Segoe UI" w:hAnsi="Segoe UI" w:cs="Segoe UI"/>
      <w:sz w:val="18"/>
      <w:szCs w:val="18"/>
    </w:rPr>
  </w:style>
  <w:style w:type="character" w:styleId="Numeropagina">
    <w:name w:val="page number"/>
    <w:rsid w:val="00070B32"/>
    <w:rPr>
      <w:lang w:val="it-IT"/>
    </w:rPr>
  </w:style>
  <w:style w:type="table" w:customStyle="1" w:styleId="Grigliatabella1">
    <w:name w:val="Griglia tabella1"/>
    <w:basedOn w:val="Tabellanormale"/>
    <w:next w:val="Grigliatabella"/>
    <w:uiPriority w:val="59"/>
    <w:rsid w:val="004D2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8EB0D-61C5-4CD8-8BC6-3BE2004F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3944</Words>
  <Characters>22487</Characters>
  <Application>Microsoft Office Word</Application>
  <DocSecurity>0</DocSecurity>
  <Lines>187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Frammartino</dc:creator>
  <cp:keywords/>
  <dc:description/>
  <cp:lastModifiedBy>Stefania Battistoni</cp:lastModifiedBy>
  <cp:revision>8</cp:revision>
  <dcterms:created xsi:type="dcterms:W3CDTF">2021-10-11T10:28:00Z</dcterms:created>
  <dcterms:modified xsi:type="dcterms:W3CDTF">2021-10-11T11:10:00Z</dcterms:modified>
</cp:coreProperties>
</file>